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E4AD9" w14:textId="77777777" w:rsidR="00886734" w:rsidRDefault="00886734" w:rsidP="0088673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SimSun" w:eastAsia="SimSun" w:hAnsi="SimSun" w:cs="Segoe UI" w:hint="eastAsia"/>
          <w:b/>
          <w:bCs/>
          <w:color w:val="000000" w:themeColor="text2"/>
        </w:rPr>
        <w:t>新闻发布</w:t>
      </w:r>
      <w:r>
        <w:rPr>
          <w:rStyle w:val="eop"/>
          <w:rFonts w:ascii="SimSun" w:eastAsia="SimSun" w:hAnsi="SimSun" w:cs="Segoe UI" w:hint="eastAsia"/>
          <w:color w:val="000000" w:themeColor="text2"/>
          <w:sz w:val="20"/>
          <w:szCs w:val="20"/>
        </w:rPr>
        <w:t> </w:t>
      </w:r>
    </w:p>
    <w:p w14:paraId="63DA5606" w14:textId="77777777" w:rsidR="00886734" w:rsidRDefault="00886734" w:rsidP="0088673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Fonts w:asciiTheme="minorHAnsi" w:eastAsiaTheme="minorEastAsia" w:hAnsiTheme="minorHAnsi" w:cstheme="minorBidi"/>
          <w:b/>
          <w:bCs/>
          <w:color w:val="000000" w:themeColor="text2"/>
          <w:sz w:val="22"/>
          <w:szCs w:val="22"/>
        </w:rPr>
        <w:t>2022</w:t>
      </w:r>
      <w:r>
        <w:rPr>
          <w:rFonts w:ascii="MS Mincho" w:eastAsia="MS Mincho" w:hAnsi="MS Mincho" w:cs="MS Mincho" w:hint="eastAsia"/>
          <w:b/>
          <w:bCs/>
          <w:color w:val="000000" w:themeColor="text2"/>
          <w:sz w:val="20"/>
          <w:szCs w:val="20"/>
        </w:rPr>
        <w:t>年</w:t>
      </w:r>
      <w:r>
        <w:rPr>
          <w:rFonts w:asciiTheme="minorHAnsi" w:eastAsiaTheme="minorEastAsia" w:hAnsiTheme="minorHAnsi" w:cstheme="minorBidi"/>
          <w:b/>
          <w:bCs/>
          <w:color w:val="000000" w:themeColor="text2"/>
          <w:sz w:val="22"/>
          <w:szCs w:val="22"/>
        </w:rPr>
        <w:t>4</w:t>
      </w:r>
      <w:r>
        <w:rPr>
          <w:rFonts w:ascii="MS Mincho" w:eastAsia="MS Mincho" w:hAnsi="MS Mincho" w:cs="MS Mincho" w:hint="eastAsia"/>
          <w:b/>
          <w:bCs/>
          <w:color w:val="000000" w:themeColor="text2"/>
          <w:sz w:val="20"/>
          <w:szCs w:val="20"/>
        </w:rPr>
        <w:t>月</w:t>
      </w:r>
      <w:r>
        <w:rPr>
          <w:rStyle w:val="normaltextrun"/>
          <w:rFonts w:asciiTheme="majorHAnsi" w:eastAsia="SimSun" w:hAnsiTheme="majorHAnsi" w:cs="Segoe UI" w:hint="eastAsia"/>
          <w:b/>
          <w:bCs/>
          <w:color w:val="000000" w:themeColor="text2"/>
        </w:rPr>
        <w:t>，</w:t>
      </w:r>
      <w:proofErr w:type="spellStart"/>
      <w:r>
        <w:rPr>
          <w:rStyle w:val="normaltextrun"/>
          <w:rFonts w:asciiTheme="majorHAnsi" w:eastAsia="SimSun" w:hAnsiTheme="majorHAnsi" w:cs="Segoe UI"/>
          <w:b/>
          <w:bCs/>
          <w:color w:val="000000" w:themeColor="text2"/>
        </w:rPr>
        <w:t>Sensirion</w:t>
      </w:r>
      <w:proofErr w:type="spellEnd"/>
      <w:r>
        <w:rPr>
          <w:rStyle w:val="normaltextrun"/>
          <w:rFonts w:asciiTheme="majorHAnsi" w:eastAsia="SimSun" w:hAnsiTheme="majorHAnsi" w:cs="Segoe UI"/>
          <w:b/>
          <w:bCs/>
          <w:color w:val="000000" w:themeColor="text2"/>
        </w:rPr>
        <w:t xml:space="preserve"> AG</w:t>
      </w:r>
      <w:r>
        <w:rPr>
          <w:rStyle w:val="normaltextrun"/>
          <w:rFonts w:asciiTheme="majorHAnsi" w:eastAsia="SimSun" w:hAnsiTheme="majorHAnsi" w:cs="Segoe UI" w:hint="eastAsia"/>
          <w:b/>
          <w:bCs/>
          <w:color w:val="000000" w:themeColor="text2"/>
        </w:rPr>
        <w:t>，</w:t>
      </w:r>
      <w:r>
        <w:rPr>
          <w:rStyle w:val="normaltextrun"/>
          <w:rFonts w:ascii="SimSun" w:eastAsia="SimSun" w:hAnsi="SimSun" w:cs="Segoe UI" w:hint="eastAsia"/>
          <w:b/>
          <w:bCs/>
          <w:color w:val="000000" w:themeColor="text2"/>
        </w:rPr>
        <w:t>瑞士</w:t>
      </w:r>
      <w:r>
        <w:rPr>
          <w:rStyle w:val="normaltextrun"/>
          <w:rFonts w:asciiTheme="majorHAnsi" w:eastAsia="SimSun" w:hAnsiTheme="majorHAnsi" w:cs="Segoe UI"/>
          <w:b/>
          <w:bCs/>
          <w:color w:val="000000" w:themeColor="text2"/>
        </w:rPr>
        <w:t>Stäfa</w:t>
      </w:r>
      <w:r>
        <w:rPr>
          <w:rStyle w:val="eop"/>
          <w:rFonts w:ascii="SimSun" w:eastAsia="SimSun" w:hAnsi="SimSun" w:cs="Segoe UI" w:hint="eastAsia"/>
          <w:color w:val="000000" w:themeColor="text2"/>
          <w:sz w:val="20"/>
          <w:szCs w:val="20"/>
        </w:rPr>
        <w:t> </w:t>
      </w:r>
    </w:p>
    <w:p w14:paraId="4A23134C" w14:textId="77777777" w:rsidR="00886734" w:rsidRDefault="00886734" w:rsidP="00886734">
      <w:pPr>
        <w:pStyle w:val="paragraph"/>
        <w:pBdr>
          <w:top w:val="single" w:sz="4" w:space="1" w:color="auto"/>
        </w:pBdr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 Narrow" w:hAnsi="Arial Narrow" w:cs="Segoe UI"/>
          <w:color w:val="000000"/>
          <w:sz w:val="20"/>
          <w:szCs w:val="20"/>
        </w:rPr>
        <w:t> </w:t>
      </w:r>
    </w:p>
    <w:p w14:paraId="3EA832C3" w14:textId="7431C63F" w:rsidR="00886734" w:rsidRPr="00886734" w:rsidRDefault="00886734" w:rsidP="00886734">
      <w:pPr>
        <w:jc w:val="both"/>
        <w:rPr>
          <w:b/>
        </w:rPr>
      </w:pPr>
      <w:proofErr w:type="spellStart"/>
      <w:r w:rsidRPr="00886734">
        <w:rPr>
          <w:rFonts w:hint="eastAsia"/>
          <w:b/>
          <w:bCs/>
          <w:sz w:val="28"/>
          <w:szCs w:val="28"/>
        </w:rPr>
        <w:t>Sensirion</w:t>
      </w:r>
      <w:proofErr w:type="spellEnd"/>
      <w:r w:rsidRPr="00886734">
        <w:rPr>
          <w:rFonts w:hint="eastAsia"/>
          <w:b/>
          <w:bCs/>
          <w:sz w:val="28"/>
          <w:szCs w:val="28"/>
          <w:lang w:val="en-US"/>
        </w:rPr>
        <w:t>旗下</w:t>
      </w:r>
      <w:proofErr w:type="spellStart"/>
      <w:r w:rsidRPr="00886734">
        <w:rPr>
          <w:rFonts w:hint="eastAsia"/>
          <w:b/>
          <w:bCs/>
          <w:sz w:val="28"/>
          <w:szCs w:val="28"/>
        </w:rPr>
        <w:t>Qmicro</w:t>
      </w:r>
      <w:proofErr w:type="spellEnd"/>
      <w:r w:rsidRPr="00886734">
        <w:rPr>
          <w:rFonts w:hint="eastAsia"/>
          <w:b/>
          <w:bCs/>
          <w:sz w:val="28"/>
          <w:szCs w:val="28"/>
        </w:rPr>
        <w:t xml:space="preserve"> </w:t>
      </w:r>
      <w:r w:rsidRPr="00886734">
        <w:rPr>
          <w:rFonts w:hint="eastAsia"/>
          <w:b/>
          <w:bCs/>
          <w:sz w:val="28"/>
          <w:szCs w:val="28"/>
          <w:lang w:val="en-US"/>
        </w:rPr>
        <w:t>祝贺</w:t>
      </w:r>
      <w:r w:rsidRPr="00886734">
        <w:rPr>
          <w:rFonts w:hint="eastAsia"/>
          <w:b/>
          <w:bCs/>
          <w:sz w:val="28"/>
          <w:szCs w:val="28"/>
        </w:rPr>
        <w:t xml:space="preserve"> </w:t>
      </w:r>
      <w:proofErr w:type="spellStart"/>
      <w:r w:rsidRPr="00886734">
        <w:rPr>
          <w:rFonts w:hint="eastAsia"/>
          <w:b/>
          <w:bCs/>
          <w:sz w:val="28"/>
          <w:szCs w:val="28"/>
        </w:rPr>
        <w:t>MeterQ</w:t>
      </w:r>
      <w:proofErr w:type="spellEnd"/>
      <w:r w:rsidRPr="00886734">
        <w:rPr>
          <w:rFonts w:hint="eastAsia"/>
          <w:b/>
          <w:bCs/>
          <w:sz w:val="28"/>
          <w:szCs w:val="28"/>
        </w:rPr>
        <w:t xml:space="preserve"> </w:t>
      </w:r>
      <w:r w:rsidRPr="00886734">
        <w:rPr>
          <w:rFonts w:hint="eastAsia"/>
          <w:b/>
          <w:bCs/>
          <w:sz w:val="28"/>
          <w:szCs w:val="28"/>
          <w:lang w:val="en-US"/>
        </w:rPr>
        <w:t>获得</w:t>
      </w:r>
      <w:r w:rsidRPr="00886734">
        <w:rPr>
          <w:rFonts w:hint="eastAsia"/>
          <w:b/>
          <w:bCs/>
          <w:sz w:val="28"/>
          <w:szCs w:val="28"/>
        </w:rPr>
        <w:t>PTB</w:t>
      </w:r>
      <w:r w:rsidRPr="00886734">
        <w:rPr>
          <w:rFonts w:hint="eastAsia"/>
          <w:b/>
          <w:bCs/>
          <w:sz w:val="28"/>
          <w:szCs w:val="28"/>
          <w:lang w:val="en-US"/>
        </w:rPr>
        <w:t>批准</w:t>
      </w:r>
    </w:p>
    <w:p w14:paraId="55B028BF" w14:textId="77777777" w:rsidR="00886734" w:rsidRPr="00886734" w:rsidRDefault="00886734" w:rsidP="00886734">
      <w:pPr>
        <w:jc w:val="both"/>
        <w:rPr>
          <w:b/>
          <w:bCs/>
        </w:rPr>
      </w:pPr>
    </w:p>
    <w:p w14:paraId="62181348" w14:textId="610A9DCD" w:rsidR="00886734" w:rsidRPr="00886734" w:rsidRDefault="00886734" w:rsidP="00886734">
      <w:pPr>
        <w:jc w:val="both"/>
        <w:rPr>
          <w:b/>
          <w:bCs/>
        </w:rPr>
      </w:pPr>
      <w:proofErr w:type="spellStart"/>
      <w:r w:rsidRPr="00886734">
        <w:rPr>
          <w:rFonts w:hint="eastAsia"/>
          <w:b/>
          <w:bCs/>
        </w:rPr>
        <w:t>Sensirion</w:t>
      </w:r>
      <w:proofErr w:type="spellEnd"/>
      <w:r w:rsidRPr="00886734">
        <w:rPr>
          <w:rFonts w:hint="eastAsia"/>
          <w:b/>
          <w:bCs/>
          <w:lang w:val="en-US"/>
        </w:rPr>
        <w:t>旗下</w:t>
      </w:r>
      <w:proofErr w:type="spellStart"/>
      <w:r w:rsidRPr="00886734">
        <w:rPr>
          <w:rFonts w:hint="eastAsia"/>
          <w:b/>
          <w:bCs/>
        </w:rPr>
        <w:t>Qmicro</w:t>
      </w:r>
      <w:proofErr w:type="spellEnd"/>
      <w:r w:rsidRPr="00886734">
        <w:rPr>
          <w:rFonts w:hint="eastAsia"/>
          <w:b/>
          <w:bCs/>
          <w:lang w:val="en-US"/>
        </w:rPr>
        <w:t>祝贺天然气行业解决方案供应商</w:t>
      </w:r>
      <w:proofErr w:type="spellStart"/>
      <w:r w:rsidRPr="00886734">
        <w:rPr>
          <w:rFonts w:hint="eastAsia"/>
          <w:b/>
          <w:bCs/>
        </w:rPr>
        <w:t>MeterQ</w:t>
      </w:r>
      <w:proofErr w:type="spellEnd"/>
      <w:r w:rsidRPr="00886734">
        <w:rPr>
          <w:rFonts w:hint="eastAsia"/>
          <w:b/>
          <w:bCs/>
          <w:lang w:val="en-US"/>
        </w:rPr>
        <w:t>两个气体质量测量系统获得德国国家计量机构</w:t>
      </w:r>
      <w:r w:rsidRPr="00886734">
        <w:rPr>
          <w:rFonts w:hint="eastAsia"/>
          <w:b/>
          <w:bCs/>
        </w:rPr>
        <w:t>(PTB)</w:t>
      </w:r>
      <w:r w:rsidRPr="00886734">
        <w:rPr>
          <w:rFonts w:hint="eastAsia"/>
          <w:b/>
          <w:bCs/>
          <w:lang w:val="en-US"/>
        </w:rPr>
        <w:t>的批准用于密闭运输。</w:t>
      </w:r>
    </w:p>
    <w:p w14:paraId="44D6A1BA" w14:textId="6A56B635" w:rsidR="00886734" w:rsidRDefault="00886734" w:rsidP="00886734">
      <w:pPr>
        <w:pStyle w:val="Default"/>
        <w:rPr>
          <w:rFonts w:ascii="Arial Narrow" w:hAnsi="Arial Narrow" w:cs="Times New Roman"/>
          <w:color w:val="auto"/>
          <w:sz w:val="20"/>
          <w:szCs w:val="20"/>
          <w:lang w:val="en-US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57A0259" wp14:editId="4EF6562A">
            <wp:simplePos x="0" y="0"/>
            <wp:positionH relativeFrom="column">
              <wp:posOffset>-52705</wp:posOffset>
            </wp:positionH>
            <wp:positionV relativeFrom="paragraph">
              <wp:posOffset>124460</wp:posOffset>
            </wp:positionV>
            <wp:extent cx="2090339" cy="2228850"/>
            <wp:effectExtent l="0" t="0" r="5715" b="0"/>
            <wp:wrapTight wrapText="bothSides">
              <wp:wrapPolygon edited="0">
                <wp:start x="0" y="0"/>
                <wp:lineTo x="0" y="21415"/>
                <wp:lineTo x="21462" y="21415"/>
                <wp:lineTo x="21462" y="0"/>
                <wp:lineTo x="0" y="0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0339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EE0E8AE" w14:textId="0E316846" w:rsidR="00886734" w:rsidRDefault="00886734" w:rsidP="00886734">
      <w:pPr>
        <w:pStyle w:val="Default"/>
        <w:rPr>
          <w:rFonts w:ascii="Arial Narrow" w:hAnsi="Arial Narrow" w:cs="Times New Roman"/>
          <w:color w:val="auto"/>
          <w:sz w:val="20"/>
          <w:szCs w:val="20"/>
          <w:lang w:val="en-US"/>
        </w:rPr>
      </w:pPr>
      <w:r w:rsidRPr="00886734">
        <w:rPr>
          <w:rFonts w:ascii="Arial Narrow" w:hAnsi="Arial Narrow" w:cs="Times New Roman" w:hint="eastAsia"/>
          <w:color w:val="auto"/>
          <w:sz w:val="20"/>
          <w:szCs w:val="20"/>
          <w:lang w:val="en-US"/>
        </w:rPr>
        <w:t>碳中和、可持续发展</w:t>
      </w:r>
      <w:proofErr w:type="gramStart"/>
      <w:r w:rsidRPr="00886734">
        <w:rPr>
          <w:rFonts w:ascii="Arial Narrow" w:hAnsi="Arial Narrow" w:cs="Times New Roman" w:hint="eastAsia"/>
          <w:color w:val="auto"/>
          <w:sz w:val="20"/>
          <w:szCs w:val="20"/>
          <w:lang w:val="en-US"/>
        </w:rPr>
        <w:t>和减碳是</w:t>
      </w:r>
      <w:proofErr w:type="gramEnd"/>
      <w:r w:rsidRPr="00886734">
        <w:rPr>
          <w:rFonts w:ascii="Arial Narrow" w:hAnsi="Arial Narrow" w:cs="Times New Roman" w:hint="eastAsia"/>
          <w:color w:val="auto"/>
          <w:sz w:val="20"/>
          <w:szCs w:val="20"/>
          <w:lang w:val="en-US"/>
        </w:rPr>
        <w:t>推动能源部门脱碳的全球趋势。</w:t>
      </w:r>
      <w:proofErr w:type="spellStart"/>
      <w:r w:rsidRPr="00886734">
        <w:rPr>
          <w:rFonts w:ascii="Arial Narrow" w:hAnsi="Arial Narrow" w:cs="Times New Roman" w:hint="eastAsia"/>
          <w:color w:val="auto"/>
          <w:sz w:val="20"/>
          <w:szCs w:val="20"/>
          <w:lang w:val="en-US"/>
        </w:rPr>
        <w:t>MeterQ</w:t>
      </w:r>
      <w:proofErr w:type="spellEnd"/>
      <w:r w:rsidRPr="00886734">
        <w:rPr>
          <w:rFonts w:ascii="Arial Narrow" w:hAnsi="Arial Narrow" w:cs="Times New Roman" w:hint="eastAsia"/>
          <w:color w:val="auto"/>
          <w:sz w:val="20"/>
          <w:szCs w:val="20"/>
          <w:lang w:val="en-US"/>
        </w:rPr>
        <w:t>的新标准</w:t>
      </w:r>
      <w:r w:rsidRPr="00886734">
        <w:rPr>
          <w:rFonts w:ascii="Arial Narrow" w:hAnsi="Arial Narrow" w:cs="Times New Roman" w:hint="eastAsia"/>
          <w:color w:val="auto"/>
          <w:sz w:val="20"/>
          <w:szCs w:val="20"/>
          <w:lang w:val="en-US"/>
        </w:rPr>
        <w:t xml:space="preserve"> </w:t>
      </w:r>
      <w:proofErr w:type="spellStart"/>
      <w:r w:rsidRPr="00886734">
        <w:rPr>
          <w:rFonts w:ascii="Arial Narrow" w:hAnsi="Arial Narrow" w:cs="Times New Roman" w:hint="eastAsia"/>
          <w:color w:val="auto"/>
          <w:sz w:val="20"/>
          <w:szCs w:val="20"/>
          <w:lang w:val="en-US"/>
        </w:rPr>
        <w:t>MGC</w:t>
      </w:r>
      <w:r w:rsidRPr="00886734">
        <w:rPr>
          <w:rFonts w:ascii="Arial Narrow" w:hAnsi="Arial Narrow" w:cs="Times New Roman" w:hint="eastAsia"/>
          <w:color w:val="auto"/>
          <w:sz w:val="20"/>
          <w:szCs w:val="20"/>
          <w:vertAlign w:val="superscript"/>
          <w:lang w:val="en-US"/>
        </w:rPr>
        <w:t>flex</w:t>
      </w:r>
      <w:proofErr w:type="spellEnd"/>
      <w:r w:rsidRPr="00886734">
        <w:rPr>
          <w:rFonts w:ascii="Arial Narrow" w:hAnsi="Arial Narrow" w:cs="Times New Roman" w:hint="eastAsia"/>
          <w:color w:val="auto"/>
          <w:sz w:val="20"/>
          <w:szCs w:val="20"/>
          <w:lang w:val="en-US"/>
        </w:rPr>
        <w:t>可分析天然气的</w:t>
      </w:r>
      <w:r w:rsidRPr="00886734">
        <w:rPr>
          <w:rFonts w:ascii="Arial Narrow" w:hAnsi="Arial Narrow" w:cs="Times New Roman" w:hint="eastAsia"/>
          <w:color w:val="auto"/>
          <w:sz w:val="20"/>
          <w:szCs w:val="20"/>
          <w:lang w:val="en-US"/>
        </w:rPr>
        <w:t>13</w:t>
      </w:r>
      <w:r w:rsidRPr="00886734">
        <w:rPr>
          <w:rFonts w:ascii="Arial Narrow" w:hAnsi="Arial Narrow" w:cs="Times New Roman" w:hint="eastAsia"/>
          <w:color w:val="auto"/>
          <w:sz w:val="20"/>
          <w:szCs w:val="20"/>
          <w:lang w:val="en-US"/>
        </w:rPr>
        <w:t>种成分，包括氢气、氧气和新戊烷，为未来做好准备。</w:t>
      </w:r>
    </w:p>
    <w:p w14:paraId="045E3839" w14:textId="77777777" w:rsidR="00886734" w:rsidRPr="00886734" w:rsidRDefault="00886734" w:rsidP="00886734">
      <w:pPr>
        <w:pStyle w:val="Default"/>
        <w:rPr>
          <w:rFonts w:ascii="Arial Narrow" w:hAnsi="Arial Narrow" w:cs="Times New Roman" w:hint="eastAsia"/>
          <w:color w:val="auto"/>
          <w:sz w:val="20"/>
          <w:szCs w:val="20"/>
          <w:lang w:val="en-US"/>
        </w:rPr>
      </w:pPr>
    </w:p>
    <w:p w14:paraId="054B234C" w14:textId="7558C279" w:rsidR="00886734" w:rsidRDefault="00886734" w:rsidP="00886734">
      <w:pPr>
        <w:pStyle w:val="Default"/>
        <w:rPr>
          <w:rFonts w:ascii="Arial Narrow" w:hAnsi="Arial Narrow" w:cs="Times New Roman"/>
          <w:color w:val="auto"/>
          <w:sz w:val="20"/>
          <w:szCs w:val="20"/>
          <w:lang w:val="en-US"/>
        </w:rPr>
      </w:pPr>
      <w:proofErr w:type="spellStart"/>
      <w:r w:rsidRPr="00886734">
        <w:rPr>
          <w:rFonts w:ascii="Arial Narrow" w:hAnsi="Arial Narrow" w:cs="Times New Roman" w:hint="eastAsia"/>
          <w:color w:val="auto"/>
          <w:sz w:val="20"/>
          <w:szCs w:val="20"/>
          <w:lang w:val="en-US"/>
        </w:rPr>
        <w:t>MeterQ</w:t>
      </w:r>
      <w:proofErr w:type="spellEnd"/>
      <w:r w:rsidRPr="00886734">
        <w:rPr>
          <w:rFonts w:ascii="Arial Narrow" w:hAnsi="Arial Narrow" w:cs="Times New Roman" w:hint="eastAsia"/>
          <w:color w:val="auto"/>
          <w:sz w:val="20"/>
          <w:szCs w:val="20"/>
          <w:lang w:val="en-US"/>
        </w:rPr>
        <w:t>开发了第一款拉杆式移动色谱仪。</w:t>
      </w:r>
    </w:p>
    <w:p w14:paraId="2558A71A" w14:textId="747FEA91" w:rsidR="00886734" w:rsidRDefault="00886734" w:rsidP="00886734">
      <w:pPr>
        <w:pStyle w:val="Default"/>
        <w:rPr>
          <w:rFonts w:ascii="Arial Narrow" w:hAnsi="Arial Narrow" w:cs="Times New Roman" w:hint="eastAsia"/>
          <w:color w:val="auto"/>
          <w:sz w:val="20"/>
          <w:szCs w:val="20"/>
          <w:lang w:val="en-US"/>
        </w:rPr>
      </w:pPr>
    </w:p>
    <w:p w14:paraId="03763AC5" w14:textId="77777777" w:rsidR="00886734" w:rsidRPr="00886734" w:rsidRDefault="00886734" w:rsidP="00886734">
      <w:pPr>
        <w:pStyle w:val="Default"/>
        <w:rPr>
          <w:rFonts w:ascii="Arial Narrow" w:hAnsi="Arial Narrow" w:cs="Times New Roman" w:hint="eastAsia"/>
          <w:color w:val="auto"/>
          <w:sz w:val="20"/>
          <w:szCs w:val="20"/>
          <w:lang w:val="en-US"/>
        </w:rPr>
      </w:pPr>
    </w:p>
    <w:p w14:paraId="2E95C40C" w14:textId="79072758" w:rsidR="00886734" w:rsidRDefault="00886734" w:rsidP="00886734">
      <w:pPr>
        <w:pStyle w:val="Default"/>
        <w:rPr>
          <w:rFonts w:ascii="Arial Narrow" w:hAnsi="Arial Narrow" w:cs="Times New Roman"/>
          <w:color w:val="auto"/>
          <w:sz w:val="20"/>
          <w:szCs w:val="20"/>
          <w:lang w:val="en-US"/>
        </w:rPr>
      </w:pPr>
      <w:proofErr w:type="spellStart"/>
      <w:r w:rsidRPr="00886734">
        <w:rPr>
          <w:rFonts w:ascii="Arial Narrow" w:hAnsi="Arial Narrow" w:cs="Times New Roman" w:hint="eastAsia"/>
          <w:color w:val="auto"/>
          <w:sz w:val="20"/>
          <w:szCs w:val="20"/>
          <w:lang w:val="en-US"/>
        </w:rPr>
        <w:t>MeterQ</w:t>
      </w:r>
      <w:proofErr w:type="spellEnd"/>
      <w:r w:rsidRPr="00886734">
        <w:rPr>
          <w:rFonts w:ascii="Arial Narrow" w:hAnsi="Arial Narrow" w:cs="Times New Roman" w:hint="eastAsia"/>
          <w:color w:val="auto"/>
          <w:sz w:val="20"/>
          <w:szCs w:val="20"/>
          <w:lang w:val="en-US"/>
        </w:rPr>
        <w:t xml:space="preserve"> </w:t>
      </w:r>
      <w:r w:rsidRPr="00886734">
        <w:rPr>
          <w:rFonts w:ascii="Arial Narrow" w:hAnsi="Arial Narrow" w:cs="Times New Roman" w:hint="eastAsia"/>
          <w:color w:val="auto"/>
          <w:sz w:val="20"/>
          <w:szCs w:val="20"/>
          <w:lang w:val="en-US"/>
        </w:rPr>
        <w:t>拉杆式移动色谱仪名为</w:t>
      </w:r>
      <w:r w:rsidRPr="00886734">
        <w:rPr>
          <w:rFonts w:ascii="Arial Narrow" w:hAnsi="Arial Narrow" w:cs="Times New Roman" w:hint="eastAsia"/>
          <w:color w:val="auto"/>
          <w:sz w:val="20"/>
          <w:szCs w:val="20"/>
          <w:lang w:val="en-US"/>
        </w:rPr>
        <w:t xml:space="preserve"> </w:t>
      </w:r>
      <w:proofErr w:type="spellStart"/>
      <w:r w:rsidRPr="00886734">
        <w:rPr>
          <w:rFonts w:ascii="Arial Narrow" w:hAnsi="Arial Narrow" w:cs="Times New Roman" w:hint="eastAsia"/>
          <w:color w:val="auto"/>
          <w:sz w:val="20"/>
          <w:szCs w:val="20"/>
          <w:lang w:val="en-US"/>
        </w:rPr>
        <w:t>MGC</w:t>
      </w:r>
      <w:r w:rsidRPr="00886734">
        <w:rPr>
          <w:rFonts w:ascii="Arial Narrow" w:hAnsi="Arial Narrow" w:cs="Times New Roman" w:hint="eastAsia"/>
          <w:color w:val="auto"/>
          <w:sz w:val="20"/>
          <w:szCs w:val="20"/>
          <w:vertAlign w:val="superscript"/>
          <w:lang w:val="en-US"/>
        </w:rPr>
        <w:t>mobile</w:t>
      </w:r>
      <w:proofErr w:type="spellEnd"/>
      <w:r w:rsidRPr="00886734">
        <w:rPr>
          <w:rFonts w:ascii="Arial Narrow" w:hAnsi="Arial Narrow" w:cs="Times New Roman" w:hint="eastAsia"/>
          <w:color w:val="auto"/>
          <w:sz w:val="20"/>
          <w:szCs w:val="20"/>
          <w:lang w:val="en-US"/>
        </w:rPr>
        <w:t>。这一解决方案使整个系统几乎可以通过乘用车运输，可以在目的地快速组装并立即开始分析气体。</w:t>
      </w:r>
      <w:proofErr w:type="spellStart"/>
      <w:r w:rsidRPr="00886734">
        <w:rPr>
          <w:rFonts w:ascii="Arial Narrow" w:hAnsi="Arial Narrow" w:cs="Times New Roman" w:hint="eastAsia"/>
          <w:color w:val="auto"/>
          <w:sz w:val="20"/>
          <w:szCs w:val="20"/>
          <w:lang w:val="en-US"/>
        </w:rPr>
        <w:t>MGC</w:t>
      </w:r>
      <w:r w:rsidRPr="00886734">
        <w:rPr>
          <w:rFonts w:ascii="Arial Narrow" w:hAnsi="Arial Narrow" w:cs="Times New Roman" w:hint="eastAsia"/>
          <w:color w:val="auto"/>
          <w:sz w:val="20"/>
          <w:szCs w:val="20"/>
          <w:vertAlign w:val="superscript"/>
          <w:lang w:val="en-US"/>
        </w:rPr>
        <w:t>mobile</w:t>
      </w:r>
      <w:proofErr w:type="spellEnd"/>
      <w:r w:rsidRPr="00886734">
        <w:rPr>
          <w:rFonts w:ascii="Arial Narrow" w:hAnsi="Arial Narrow" w:cs="Times New Roman" w:hint="eastAsia"/>
          <w:color w:val="auto"/>
          <w:sz w:val="20"/>
          <w:szCs w:val="20"/>
          <w:lang w:val="en-US"/>
        </w:rPr>
        <w:t>是第一台获得</w:t>
      </w:r>
      <w:r w:rsidRPr="00886734">
        <w:rPr>
          <w:rFonts w:ascii="Arial Narrow" w:hAnsi="Arial Narrow" w:cs="Times New Roman" w:hint="eastAsia"/>
          <w:color w:val="auto"/>
          <w:sz w:val="20"/>
          <w:szCs w:val="20"/>
          <w:lang w:val="en-US"/>
        </w:rPr>
        <w:t xml:space="preserve"> PTB </w:t>
      </w:r>
      <w:r w:rsidRPr="00886734">
        <w:rPr>
          <w:rFonts w:ascii="Arial Narrow" w:hAnsi="Arial Narrow" w:cs="Times New Roman" w:hint="eastAsia"/>
          <w:color w:val="auto"/>
          <w:sz w:val="20"/>
          <w:szCs w:val="20"/>
          <w:lang w:val="en-US"/>
        </w:rPr>
        <w:t>批准的移动气相色谱仪，其性能与</w:t>
      </w:r>
      <w:r w:rsidRPr="00886734">
        <w:rPr>
          <w:rFonts w:ascii="Arial Narrow" w:hAnsi="Arial Narrow" w:cs="Times New Roman" w:hint="eastAsia"/>
          <w:color w:val="auto"/>
          <w:sz w:val="20"/>
          <w:szCs w:val="20"/>
          <w:lang w:val="en-US"/>
        </w:rPr>
        <w:t xml:space="preserve"> </w:t>
      </w:r>
      <w:proofErr w:type="spellStart"/>
      <w:r w:rsidRPr="00886734">
        <w:rPr>
          <w:rFonts w:ascii="Arial Narrow" w:hAnsi="Arial Narrow" w:cs="Times New Roman" w:hint="eastAsia"/>
          <w:color w:val="auto"/>
          <w:sz w:val="20"/>
          <w:szCs w:val="20"/>
          <w:lang w:val="en-US"/>
        </w:rPr>
        <w:t>MGC</w:t>
      </w:r>
      <w:r w:rsidRPr="00886734">
        <w:rPr>
          <w:rFonts w:ascii="Arial Narrow" w:hAnsi="Arial Narrow" w:cs="Times New Roman" w:hint="eastAsia"/>
          <w:color w:val="auto"/>
          <w:sz w:val="20"/>
          <w:szCs w:val="20"/>
          <w:vertAlign w:val="superscript"/>
          <w:lang w:val="en-US"/>
        </w:rPr>
        <w:t>flex</w:t>
      </w:r>
      <w:proofErr w:type="spellEnd"/>
      <w:r w:rsidRPr="00886734">
        <w:rPr>
          <w:rFonts w:ascii="Arial Narrow" w:hAnsi="Arial Narrow" w:cs="Times New Roman" w:hint="eastAsia"/>
          <w:color w:val="auto"/>
          <w:sz w:val="20"/>
          <w:szCs w:val="20"/>
          <w:vertAlign w:val="superscript"/>
          <w:lang w:val="en-US"/>
        </w:rPr>
        <w:t xml:space="preserve"> </w:t>
      </w:r>
      <w:r w:rsidRPr="00886734">
        <w:rPr>
          <w:rFonts w:ascii="Arial Narrow" w:hAnsi="Arial Narrow" w:cs="Times New Roman" w:hint="eastAsia"/>
          <w:color w:val="auto"/>
          <w:sz w:val="20"/>
          <w:szCs w:val="20"/>
          <w:lang w:val="en-US"/>
        </w:rPr>
        <w:t>相当。</w:t>
      </w:r>
    </w:p>
    <w:p w14:paraId="227D65D0" w14:textId="77777777" w:rsidR="00886734" w:rsidRPr="00886734" w:rsidRDefault="00886734" w:rsidP="00886734">
      <w:pPr>
        <w:pStyle w:val="Default"/>
        <w:rPr>
          <w:rFonts w:ascii="Arial Narrow" w:hAnsi="Arial Narrow" w:cs="Times New Roman" w:hint="eastAsia"/>
          <w:color w:val="auto"/>
          <w:sz w:val="20"/>
          <w:szCs w:val="20"/>
          <w:lang w:val="en-US"/>
        </w:rPr>
      </w:pPr>
    </w:p>
    <w:p w14:paraId="7025050F" w14:textId="428EC4FE" w:rsidR="00886734" w:rsidRDefault="00886734" w:rsidP="00886734">
      <w:pPr>
        <w:pStyle w:val="Default"/>
        <w:rPr>
          <w:rFonts w:ascii="Arial Narrow" w:hAnsi="Arial Narrow" w:cs="Times New Roman"/>
          <w:color w:val="auto"/>
          <w:sz w:val="20"/>
          <w:szCs w:val="20"/>
          <w:lang w:val="en-US"/>
        </w:rPr>
      </w:pPr>
      <w:r w:rsidRPr="00886734">
        <w:rPr>
          <w:rFonts w:ascii="Arial Narrow" w:hAnsi="Arial Narrow" w:cs="Times New Roman" w:hint="eastAsia"/>
          <w:color w:val="auto"/>
          <w:sz w:val="20"/>
          <w:szCs w:val="20"/>
          <w:lang w:val="en-US"/>
        </w:rPr>
        <w:t>德国为该气体分析仪背书，因为</w:t>
      </w:r>
      <w:r w:rsidRPr="00886734">
        <w:rPr>
          <w:rFonts w:ascii="Arial Narrow" w:hAnsi="Arial Narrow" w:cs="Times New Roman" w:hint="eastAsia"/>
          <w:color w:val="auto"/>
          <w:sz w:val="20"/>
          <w:szCs w:val="20"/>
          <w:lang w:val="en-US"/>
        </w:rPr>
        <w:t xml:space="preserve"> </w:t>
      </w:r>
      <w:proofErr w:type="spellStart"/>
      <w:r w:rsidRPr="00886734">
        <w:rPr>
          <w:rFonts w:ascii="Arial Narrow" w:hAnsi="Arial Narrow" w:cs="Times New Roman" w:hint="eastAsia"/>
          <w:color w:val="auto"/>
          <w:sz w:val="20"/>
          <w:szCs w:val="20"/>
          <w:lang w:val="en-US"/>
        </w:rPr>
        <w:t>MeterQ</w:t>
      </w:r>
      <w:proofErr w:type="spellEnd"/>
      <w:r w:rsidRPr="00886734">
        <w:rPr>
          <w:rFonts w:ascii="Arial Narrow" w:hAnsi="Arial Narrow" w:cs="Times New Roman" w:hint="eastAsia"/>
          <w:color w:val="auto"/>
          <w:sz w:val="20"/>
          <w:szCs w:val="20"/>
          <w:lang w:val="en-US"/>
        </w:rPr>
        <w:t>解决方案已成为德国联邦研究项目</w:t>
      </w:r>
      <w:proofErr w:type="spellStart"/>
      <w:r w:rsidRPr="00886734">
        <w:rPr>
          <w:rFonts w:ascii="Arial Narrow" w:hAnsi="Arial Narrow" w:cs="Times New Roman" w:hint="eastAsia"/>
          <w:color w:val="auto"/>
          <w:sz w:val="20"/>
          <w:szCs w:val="20"/>
          <w:lang w:val="en-US"/>
        </w:rPr>
        <w:t>TransHyDE</w:t>
      </w:r>
      <w:proofErr w:type="spellEnd"/>
      <w:r w:rsidRPr="00886734">
        <w:rPr>
          <w:rFonts w:ascii="Arial Narrow" w:hAnsi="Arial Narrow" w:cs="Times New Roman" w:hint="eastAsia"/>
          <w:color w:val="auto"/>
          <w:sz w:val="20"/>
          <w:szCs w:val="20"/>
          <w:lang w:val="en-US"/>
        </w:rPr>
        <w:t>的一部分，其他国家将很快跟进。</w:t>
      </w:r>
    </w:p>
    <w:p w14:paraId="74816442" w14:textId="77777777" w:rsidR="00886734" w:rsidRDefault="00886734" w:rsidP="00886734">
      <w:pPr>
        <w:pStyle w:val="paragraph"/>
        <w:pBdr>
          <w:bottom w:val="single" w:sz="4" w:space="1" w:color="auto"/>
        </w:pBdr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22F0291F" w14:textId="77777777" w:rsidR="00886734" w:rsidRDefault="00886734" w:rsidP="00886734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SimSun" w:eastAsia="SimSun" w:hAnsi="SimSun" w:cs="Segoe UI" w:hint="eastAsia"/>
          <w:color w:val="000000"/>
          <w:sz w:val="20"/>
          <w:szCs w:val="20"/>
        </w:rPr>
        <w:t> </w:t>
      </w:r>
    </w:p>
    <w:p w14:paraId="72664886" w14:textId="77777777" w:rsidR="00886734" w:rsidRDefault="00886734" w:rsidP="0088673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SimSun" w:eastAsia="SimSun" w:hAnsi="SimSun" w:cs="Segoe UI" w:hint="eastAsia"/>
          <w:b/>
          <w:bCs/>
          <w:szCs w:val="20"/>
        </w:rPr>
        <w:t>关于</w:t>
      </w:r>
      <w:proofErr w:type="spellStart"/>
      <w:r>
        <w:rPr>
          <w:rStyle w:val="normaltextrun"/>
          <w:rFonts w:asciiTheme="majorHAnsi" w:eastAsia="SimSun" w:hAnsiTheme="majorHAnsi" w:cs="Segoe UI"/>
          <w:b/>
          <w:bCs/>
          <w:szCs w:val="20"/>
        </w:rPr>
        <w:t>Sensirion</w:t>
      </w:r>
      <w:proofErr w:type="spellEnd"/>
      <w:r>
        <w:rPr>
          <w:rStyle w:val="normaltextrun"/>
          <w:rFonts w:ascii="SimSun" w:eastAsia="SimSun" w:hAnsi="SimSun" w:cs="Segoe UI" w:hint="eastAsia"/>
          <w:b/>
          <w:bCs/>
          <w:szCs w:val="20"/>
        </w:rPr>
        <w:t xml:space="preserve"> – 环境和流量传感器解决方案专家</w:t>
      </w:r>
      <w:r>
        <w:rPr>
          <w:rStyle w:val="eop"/>
          <w:rFonts w:ascii="SimSun" w:eastAsia="SimSun" w:hAnsi="SimSun" w:cs="Segoe UI" w:hint="eastAsia"/>
          <w:sz w:val="20"/>
          <w:szCs w:val="20"/>
        </w:rPr>
        <w:t> </w:t>
      </w:r>
    </w:p>
    <w:p w14:paraId="58F93AB5" w14:textId="77777777" w:rsidR="00886734" w:rsidRDefault="00886734" w:rsidP="00886734">
      <w:pPr>
        <w:pStyle w:val="paragraph"/>
        <w:spacing w:before="0" w:beforeAutospacing="0" w:after="0" w:afterAutospacing="0"/>
        <w:textAlignment w:val="baseline"/>
        <w:rPr>
          <w:rFonts w:ascii="Arial Narrow" w:eastAsiaTheme="minorEastAsia" w:hAnsi="Arial Narrow"/>
          <w:sz w:val="20"/>
          <w:szCs w:val="20"/>
          <w:lang w:val="en-US"/>
        </w:rPr>
      </w:pPr>
      <w:proofErr w:type="spellStart"/>
      <w:r>
        <w:rPr>
          <w:rFonts w:ascii="Arial Narrow" w:eastAsiaTheme="minorEastAsia" w:hAnsi="Arial Narrow"/>
          <w:sz w:val="20"/>
          <w:lang w:val="en-US"/>
        </w:rPr>
        <w:t>Sensirion</w:t>
      </w:r>
      <w:proofErr w:type="spellEnd"/>
      <w:r>
        <w:rPr>
          <w:rFonts w:ascii="Arial Narrow" w:eastAsiaTheme="minorEastAsia" w:hAnsi="Arial Narrow" w:hint="eastAsia"/>
          <w:sz w:val="20"/>
          <w:lang w:val="en-US"/>
        </w:rPr>
        <w:t>是一家世界知名的传感器和传感器解决方案开发商和制造商，致力于提升效率、改善健康、增强安全性和舒适度。</w:t>
      </w:r>
      <w:proofErr w:type="spellStart"/>
      <w:r>
        <w:rPr>
          <w:rFonts w:ascii="Arial Narrow" w:eastAsiaTheme="minorEastAsia" w:hAnsi="Arial Narrow"/>
          <w:sz w:val="20"/>
          <w:lang w:val="en-US"/>
        </w:rPr>
        <w:t>Sensirion</w:t>
      </w:r>
      <w:proofErr w:type="spellEnd"/>
      <w:r>
        <w:rPr>
          <w:rFonts w:ascii="Arial Narrow" w:eastAsiaTheme="minorEastAsia" w:hAnsi="Arial Narrow" w:hint="eastAsia"/>
          <w:sz w:val="20"/>
          <w:lang w:val="en-US"/>
        </w:rPr>
        <w:t>成立于</w:t>
      </w:r>
      <w:r>
        <w:rPr>
          <w:rFonts w:ascii="Arial Narrow" w:eastAsiaTheme="minorEastAsia" w:hAnsi="Arial Narrow"/>
          <w:sz w:val="20"/>
          <w:lang w:val="en-US"/>
        </w:rPr>
        <w:t xml:space="preserve"> 1998 </w:t>
      </w:r>
      <w:r>
        <w:rPr>
          <w:rFonts w:ascii="Arial Narrow" w:eastAsiaTheme="minorEastAsia" w:hAnsi="Arial Narrow" w:hint="eastAsia"/>
          <w:sz w:val="20"/>
          <w:lang w:val="en-US"/>
        </w:rPr>
        <w:t>年，公司总部设于瑞士</w:t>
      </w:r>
      <w:r>
        <w:rPr>
          <w:rFonts w:ascii="Arial Narrow" w:eastAsiaTheme="minorEastAsia" w:hAnsi="Arial Narrow"/>
          <w:sz w:val="20"/>
          <w:lang w:val="en-US"/>
        </w:rPr>
        <w:t xml:space="preserve"> </w:t>
      </w:r>
      <w:proofErr w:type="spellStart"/>
      <w:r>
        <w:rPr>
          <w:rFonts w:ascii="Arial Narrow" w:eastAsiaTheme="minorEastAsia" w:hAnsi="Arial Narrow"/>
          <w:sz w:val="20"/>
          <w:lang w:val="en-US"/>
        </w:rPr>
        <w:t>Stäfa</w:t>
      </w:r>
      <w:proofErr w:type="spellEnd"/>
      <w:r>
        <w:rPr>
          <w:rFonts w:ascii="Arial Narrow" w:eastAsiaTheme="minorEastAsia" w:hAnsi="Arial Narrow" w:hint="eastAsia"/>
          <w:sz w:val="20"/>
          <w:lang w:val="en-US"/>
        </w:rPr>
        <w:t>，子公司遍布全球，目前共有约</w:t>
      </w:r>
      <w:r>
        <w:rPr>
          <w:rFonts w:ascii="Arial Narrow" w:eastAsiaTheme="minorEastAsia" w:hAnsi="Arial Narrow"/>
          <w:sz w:val="20"/>
          <w:lang w:val="en-US"/>
        </w:rPr>
        <w:t>1,000</w:t>
      </w:r>
      <w:r>
        <w:rPr>
          <w:rFonts w:ascii="Arial Narrow" w:eastAsiaTheme="minorEastAsia" w:hAnsi="Arial Narrow" w:hint="eastAsia"/>
          <w:sz w:val="20"/>
          <w:lang w:val="en-US"/>
        </w:rPr>
        <w:t>名员工。</w:t>
      </w:r>
      <w:proofErr w:type="spellStart"/>
      <w:r>
        <w:rPr>
          <w:rFonts w:ascii="Arial Narrow" w:eastAsiaTheme="minorEastAsia" w:hAnsi="Arial Narrow"/>
          <w:sz w:val="20"/>
          <w:lang w:val="en-US"/>
        </w:rPr>
        <w:t>Sensirion</w:t>
      </w:r>
      <w:proofErr w:type="spellEnd"/>
      <w:r>
        <w:rPr>
          <w:rFonts w:ascii="Arial Narrow" w:eastAsiaTheme="minorEastAsia" w:hAnsi="Arial Narrow" w:hint="eastAsia"/>
          <w:sz w:val="20"/>
          <w:lang w:val="en-US"/>
        </w:rPr>
        <w:t>传感器可用于测量各种环境参数和流量流速，读数精确可靠。公司目标是运用开创性的传感器技术，让世界变得更智能。</w:t>
      </w:r>
      <w:proofErr w:type="spellStart"/>
      <w:r>
        <w:rPr>
          <w:rFonts w:ascii="Arial Narrow" w:eastAsiaTheme="minorEastAsia" w:hAnsi="Arial Narrow"/>
          <w:sz w:val="20"/>
          <w:lang w:val="en-US"/>
        </w:rPr>
        <w:t>Sensirion</w:t>
      </w:r>
      <w:proofErr w:type="spellEnd"/>
      <w:r>
        <w:rPr>
          <w:rFonts w:ascii="Arial Narrow" w:eastAsiaTheme="minorEastAsia" w:hAnsi="Arial Narrow" w:hint="eastAsia"/>
          <w:sz w:val="20"/>
          <w:lang w:val="en-US"/>
        </w:rPr>
        <w:t>作为创新的引领者，为汽车、工业、医疗技术和消费电子市场的客户和合作伙伴开发解决方案，满足他们的特定需求，同时为</w:t>
      </w:r>
      <w:proofErr w:type="gramStart"/>
      <w:r>
        <w:rPr>
          <w:rFonts w:ascii="Arial Narrow" w:eastAsiaTheme="minorEastAsia" w:hAnsi="Arial Narrow" w:hint="eastAsia"/>
          <w:sz w:val="20"/>
          <w:lang w:val="en-US"/>
        </w:rPr>
        <w:t>具成本</w:t>
      </w:r>
      <w:proofErr w:type="gramEnd"/>
      <w:r>
        <w:rPr>
          <w:rFonts w:ascii="Arial Narrow" w:eastAsiaTheme="minorEastAsia" w:hAnsi="Arial Narrow" w:hint="eastAsia"/>
          <w:sz w:val="20"/>
          <w:lang w:val="en-US"/>
        </w:rPr>
        <w:t>效益的大规模生产提供高品质产品。欲了解更多信息及当前的关键数据，</w:t>
      </w:r>
      <w:proofErr w:type="gramStart"/>
      <w:r>
        <w:rPr>
          <w:rFonts w:ascii="Arial Narrow" w:eastAsiaTheme="minorEastAsia" w:hAnsi="Arial Narrow" w:hint="eastAsia"/>
          <w:sz w:val="20"/>
          <w:lang w:val="en-US"/>
        </w:rPr>
        <w:t>请访问</w:t>
      </w:r>
      <w:proofErr w:type="gramEnd"/>
      <w:hyperlink r:id="rId12" w:tgtFrame="_blank" w:history="1">
        <w:r>
          <w:rPr>
            <w:rStyle w:val="Hyperlink"/>
            <w:rFonts w:ascii="Arial Narrow" w:eastAsiaTheme="minorEastAsia" w:hAnsi="Arial Narrow"/>
            <w:sz w:val="20"/>
            <w:lang w:val="en-US"/>
          </w:rPr>
          <w:t>www.sensirion.com</w:t>
        </w:r>
      </w:hyperlink>
      <w:r>
        <w:rPr>
          <w:rFonts w:ascii="Arial Narrow" w:eastAsiaTheme="minorEastAsia" w:hAnsi="Arial Narrow" w:hint="eastAsia"/>
          <w:sz w:val="20"/>
          <w:lang w:val="en-US"/>
        </w:rPr>
        <w:t>。</w:t>
      </w:r>
      <w:r>
        <w:rPr>
          <w:rFonts w:ascii="Arial Narrow" w:eastAsiaTheme="minorEastAsia" w:hAnsi="Arial Narrow"/>
          <w:lang w:val="en-US"/>
        </w:rPr>
        <w:t> </w:t>
      </w:r>
    </w:p>
    <w:p w14:paraId="6C4E1FAC" w14:textId="77777777" w:rsidR="00886734" w:rsidRDefault="00886734" w:rsidP="00886734">
      <w:pPr>
        <w:rPr>
          <w:lang w:val="en-GB"/>
        </w:rPr>
      </w:pPr>
    </w:p>
    <w:p w14:paraId="7BE0889D" w14:textId="77777777" w:rsidR="0081308B" w:rsidRPr="00886734" w:rsidRDefault="0081308B" w:rsidP="0081308B">
      <w:pPr>
        <w:rPr>
          <w:lang w:val="en-GB"/>
        </w:rPr>
      </w:pPr>
    </w:p>
    <w:sectPr w:rsidR="0081308B" w:rsidRPr="00886734" w:rsidSect="00C5040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B70E5" w14:textId="77777777" w:rsidR="00BB66F6" w:rsidRDefault="00BB66F6" w:rsidP="0054380F">
      <w:pPr>
        <w:spacing w:line="240" w:lineRule="auto"/>
      </w:pPr>
      <w:r>
        <w:separator/>
      </w:r>
    </w:p>
  </w:endnote>
  <w:endnote w:type="continuationSeparator" w:id="0">
    <w:p w14:paraId="68D00178" w14:textId="77777777" w:rsidR="00BB66F6" w:rsidRDefault="00BB66F6" w:rsidP="005438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lavika Basic Regular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Fet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TP Univers">
    <w:charset w:val="00"/>
    <w:family w:val="swiss"/>
    <w:pitch w:val="variable"/>
    <w:sig w:usb0="800000AF" w:usb1="5000204A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9E0E6" w14:textId="77777777" w:rsidR="007D18C7" w:rsidRDefault="007D18C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2741D" w14:textId="77777777" w:rsidR="00D44150" w:rsidRPr="00D91EAB" w:rsidRDefault="00D91EAB" w:rsidP="00D91EAB">
    <w:pPr>
      <w:pStyle w:val="Fuzeile"/>
    </w:pPr>
    <w:r>
      <w:rPr>
        <w:szCs w:val="20"/>
      </w:rPr>
      <w:t xml:space="preserve">© Copyright </w:t>
    </w:r>
    <w:proofErr w:type="spellStart"/>
    <w:r>
      <w:rPr>
        <w:szCs w:val="20"/>
      </w:rPr>
      <w:t>Sensirion</w:t>
    </w:r>
    <w:proofErr w:type="spellEnd"/>
    <w:r>
      <w:rPr>
        <w:szCs w:val="20"/>
      </w:rPr>
      <w:t xml:space="preserve"> AG, </w:t>
    </w:r>
    <w:proofErr w:type="spellStart"/>
    <w:r>
      <w:rPr>
        <w:szCs w:val="20"/>
      </w:rPr>
      <w:t>Switzerland</w:t>
    </w:r>
    <w:proofErr w:type="spellEnd"/>
    <w:r>
      <w:rPr>
        <w:szCs w:val="20"/>
      </w:rPr>
      <w:tab/>
    </w:r>
    <w:r>
      <w:rPr>
        <w:szCs w:val="20"/>
      </w:rPr>
      <w:tab/>
    </w:r>
    <w:r w:rsidR="00B730FE">
      <w:rPr>
        <w:rStyle w:val="Seitenzahl"/>
        <w:szCs w:val="20"/>
      </w:rPr>
      <w:fldChar w:fldCharType="begin"/>
    </w:r>
    <w:r>
      <w:rPr>
        <w:rStyle w:val="Seitenzahl"/>
        <w:szCs w:val="20"/>
      </w:rPr>
      <w:instrText xml:space="preserve"> PAGE </w:instrText>
    </w:r>
    <w:r w:rsidR="00B730FE">
      <w:rPr>
        <w:rStyle w:val="Seitenzahl"/>
        <w:szCs w:val="20"/>
      </w:rPr>
      <w:fldChar w:fldCharType="separate"/>
    </w:r>
    <w:r w:rsidR="007D18C7">
      <w:rPr>
        <w:rStyle w:val="Seitenzahl"/>
        <w:noProof/>
        <w:szCs w:val="20"/>
      </w:rPr>
      <w:t>1</w:t>
    </w:r>
    <w:r w:rsidR="00B730FE">
      <w:rPr>
        <w:rStyle w:val="Seitenzahl"/>
        <w:szCs w:val="20"/>
      </w:rPr>
      <w:fldChar w:fldCharType="end"/>
    </w:r>
    <w:r>
      <w:rPr>
        <w:rStyle w:val="Seitenzahl"/>
        <w:szCs w:val="20"/>
      </w:rPr>
      <w:t>/</w:t>
    </w:r>
    <w:r w:rsidR="00B730FE">
      <w:rPr>
        <w:rStyle w:val="Seitenzahl"/>
        <w:szCs w:val="20"/>
      </w:rPr>
      <w:fldChar w:fldCharType="begin"/>
    </w:r>
    <w:r>
      <w:rPr>
        <w:rStyle w:val="Seitenzahl"/>
        <w:szCs w:val="20"/>
      </w:rPr>
      <w:instrText xml:space="preserve"> NUMPAGES </w:instrText>
    </w:r>
    <w:r w:rsidR="00B730FE">
      <w:rPr>
        <w:rStyle w:val="Seitenzahl"/>
        <w:szCs w:val="20"/>
      </w:rPr>
      <w:fldChar w:fldCharType="separate"/>
    </w:r>
    <w:r w:rsidR="007D18C7">
      <w:rPr>
        <w:rStyle w:val="Seitenzahl"/>
        <w:noProof/>
        <w:szCs w:val="20"/>
      </w:rPr>
      <w:t>1</w:t>
    </w:r>
    <w:r w:rsidR="00B730FE">
      <w:rPr>
        <w:rStyle w:val="Seitenzahl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17614" w14:textId="77777777" w:rsidR="00D44150" w:rsidRDefault="00D44150">
    <w:pPr>
      <w:pStyle w:val="Fuzeile"/>
    </w:pPr>
    <w:r w:rsidRPr="00E94DCD">
      <w:tab/>
    </w:r>
    <w:r w:rsidRPr="00E94DCD">
      <w:tab/>
      <w:t xml:space="preserve">Seite </w:t>
    </w:r>
    <w:r w:rsidR="00B730FE">
      <w:fldChar w:fldCharType="begin"/>
    </w:r>
    <w:r w:rsidR="00935B8D">
      <w:instrText xml:space="preserve"> PAGE   \* MERGEFORMAT </w:instrText>
    </w:r>
    <w:r w:rsidR="00B730FE">
      <w:fldChar w:fldCharType="separate"/>
    </w:r>
    <w:r>
      <w:rPr>
        <w:noProof/>
      </w:rPr>
      <w:t>1</w:t>
    </w:r>
    <w:r w:rsidR="00B730FE">
      <w:rPr>
        <w:noProof/>
      </w:rPr>
      <w:fldChar w:fldCharType="end"/>
    </w:r>
    <w:r w:rsidRPr="00E94DCD">
      <w:t xml:space="preserve"> / </w:t>
    </w:r>
    <w:r w:rsidR="00BB66F6">
      <w:fldChar w:fldCharType="begin"/>
    </w:r>
    <w:r w:rsidR="00BB66F6">
      <w:instrText xml:space="preserve"> NUMPAGES   \* MERGEFORMAT </w:instrText>
    </w:r>
    <w:r w:rsidR="00BB66F6">
      <w:fldChar w:fldCharType="separate"/>
    </w:r>
    <w:r w:rsidR="00503C63">
      <w:rPr>
        <w:noProof/>
      </w:rPr>
      <w:t>1</w:t>
    </w:r>
    <w:r w:rsidR="00BB66F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976F3" w14:textId="77777777" w:rsidR="00BB66F6" w:rsidRDefault="00BB66F6" w:rsidP="0054380F">
      <w:pPr>
        <w:spacing w:line="240" w:lineRule="auto"/>
      </w:pPr>
      <w:r>
        <w:separator/>
      </w:r>
    </w:p>
  </w:footnote>
  <w:footnote w:type="continuationSeparator" w:id="0">
    <w:p w14:paraId="2CFCD827" w14:textId="77777777" w:rsidR="00BB66F6" w:rsidRDefault="00BB66F6" w:rsidP="005438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0611B" w14:textId="77777777" w:rsidR="007D18C7" w:rsidRDefault="007D18C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9C575" w14:textId="77777777" w:rsidR="00D44150" w:rsidRDefault="007D18C7">
    <w:pPr>
      <w:pStyle w:val="Kopfzeile"/>
    </w:pPr>
    <w:bookmarkStart w:id="0" w:name="_GoBack"/>
    <w:bookmarkEnd w:id="0"/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6351CE26" wp14:editId="545E6A42">
          <wp:simplePos x="0" y="0"/>
          <wp:positionH relativeFrom="margin">
            <wp:align>right</wp:align>
          </wp:positionH>
          <wp:positionV relativeFrom="paragraph">
            <wp:posOffset>635</wp:posOffset>
          </wp:positionV>
          <wp:extent cx="1905000" cy="182880"/>
          <wp:effectExtent l="0" t="0" r="0" b="7620"/>
          <wp:wrapSquare wrapText="bothSides"/>
          <wp:docPr id="2" name="Picture 2" descr="C:\Users\fcaggiula\Downloads\the-sensor-company-main-logo-pack-20200612\Sensirion_Logo_CMYK_green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C:\Users\fcaggiula\Downloads\the-sensor-company-main-logo-pack-20200612\Sensirion_Logo_CMYK_gree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182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62D2C" w14:textId="77777777" w:rsidR="00D44150" w:rsidRDefault="000D3A8E">
    <w:pPr>
      <w:pStyle w:val="Kopfzeile"/>
    </w:pPr>
    <w:r>
      <w:rPr>
        <w:noProof/>
        <w:lang w:val="en-US"/>
      </w:rPr>
      <w:drawing>
        <wp:anchor distT="0" distB="0" distL="114300" distR="114300" simplePos="0" relativeHeight="251657216" behindDoc="1" locked="0" layoutInCell="1" allowOverlap="1" wp14:anchorId="451F59BE" wp14:editId="5EC299D9">
          <wp:simplePos x="0" y="0"/>
          <wp:positionH relativeFrom="column">
            <wp:posOffset>4528820</wp:posOffset>
          </wp:positionH>
          <wp:positionV relativeFrom="paragraph">
            <wp:posOffset>102235</wp:posOffset>
          </wp:positionV>
          <wp:extent cx="1438275" cy="247650"/>
          <wp:effectExtent l="0" t="0" r="0" b="0"/>
          <wp:wrapNone/>
          <wp:docPr id="1" name="Grafik 0" descr="Sensirion_green_cmyk_300dpi_4cm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Sensirion_green_cmyk_300dpi_4cm.w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8E3E874C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3AE49C6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70F85AE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D2FE1238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02703A3B"/>
    <w:multiLevelType w:val="multilevel"/>
    <w:tmpl w:val="6832C370"/>
    <w:styleLink w:val="SensirionListe"/>
    <w:lvl w:ilvl="0">
      <w:start w:val="1"/>
      <w:numFmt w:val="bullet"/>
      <w:pStyle w:val="BulletpointsLevel1"/>
      <w:lvlText w:val="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</w:rPr>
    </w:lvl>
    <w:lvl w:ilvl="1">
      <w:start w:val="1"/>
      <w:numFmt w:val="bullet"/>
      <w:pStyle w:val="BulletpointsLevel2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</w:rPr>
    </w:lvl>
    <w:lvl w:ilvl="2">
      <w:start w:val="1"/>
      <w:numFmt w:val="decimal"/>
      <w:pStyle w:val="Numbering"/>
      <w:lvlText w:val="%3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lowerLetter"/>
      <w:pStyle w:val="Lettering"/>
      <w:lvlText w:val="%4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4">
      <w:start w:val="1"/>
      <w:numFmt w:val="ordinal"/>
      <w:lvlText w:val="%5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7">
      <w:start w:val="1"/>
      <w:numFmt w:val="none"/>
      <w:pStyle w:val="noBulletpoint"/>
      <w:lvlText w:val="%8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851"/>
        </w:tabs>
        <w:ind w:left="851" w:hanging="397"/>
      </w:pPr>
      <w:rPr>
        <w:rFonts w:hint="default"/>
      </w:rPr>
    </w:lvl>
  </w:abstractNum>
  <w:abstractNum w:abstractNumId="5" w15:restartNumberingAfterBreak="0">
    <w:nsid w:val="0EA210A9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18900D5F"/>
    <w:multiLevelType w:val="multilevel"/>
    <w:tmpl w:val="C47C631C"/>
    <w:lvl w:ilvl="0">
      <w:start w:val="1"/>
      <w:numFmt w:val="bullet"/>
      <w:lvlText w:val="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4">
      <w:start w:val="1"/>
      <w:numFmt w:val="ordinal"/>
      <w:lvlText w:val="%5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851"/>
        </w:tabs>
        <w:ind w:left="851" w:hanging="397"/>
      </w:pPr>
      <w:rPr>
        <w:rFonts w:hint="default"/>
      </w:rPr>
    </w:lvl>
  </w:abstractNum>
  <w:abstractNum w:abstractNumId="7" w15:restartNumberingAfterBreak="0">
    <w:nsid w:val="284477E6"/>
    <w:multiLevelType w:val="multilevel"/>
    <w:tmpl w:val="0807001D"/>
    <w:styleLink w:val="Nummerierung1"/>
    <w:lvl w:ilvl="0">
      <w:start w:val="1"/>
      <w:numFmt w:val="decimal"/>
      <w:pStyle w:val="Nummerierung"/>
      <w:lvlText w:val="%1)"/>
      <w:lvlJc w:val="left"/>
      <w:pPr>
        <w:ind w:left="360" w:hanging="360"/>
      </w:pPr>
      <w:rPr>
        <w:rFonts w:ascii="Klavika Basic Regular" w:hAnsi="Klavika Basic Regular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8" w15:restartNumberingAfterBreak="0">
    <w:nsid w:val="28EF1217"/>
    <w:multiLevelType w:val="multilevel"/>
    <w:tmpl w:val="EA46321C"/>
    <w:lvl w:ilvl="0">
      <w:start w:val="1"/>
      <w:numFmt w:val="decimal"/>
      <w:lvlText w:val="%1)"/>
      <w:lvlJc w:val="left"/>
      <w:pPr>
        <w:ind w:left="360" w:hanging="360"/>
      </w:pPr>
      <w:rPr>
        <w:rFonts w:ascii="Klavika Basic Regular" w:hAnsi="Klavika Basic Regular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9" w15:restartNumberingAfterBreak="0">
    <w:nsid w:val="3FF729E4"/>
    <w:multiLevelType w:val="multilevel"/>
    <w:tmpl w:val="8F8EB2E4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ascii="Arial Narrow" w:hAnsi="Arial Narrow" w:hint="default"/>
        <w:b/>
        <w:i w:val="0"/>
        <w:color w:val="auto"/>
        <w:sz w:val="28"/>
        <w:szCs w:val="28"/>
        <w:u w:val="none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-171"/>
        </w:tabs>
        <w:ind w:left="0" w:firstLine="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-171"/>
        </w:tabs>
        <w:ind w:left="0" w:firstLine="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134"/>
        </w:tabs>
        <w:ind w:left="1134" w:hanging="1134"/>
      </w:pPr>
      <w:rPr>
        <w:rFonts w:hint="default"/>
        <w:b w:val="0"/>
        <w:bCs/>
        <w:i w:val="0"/>
        <w:color w:val="auto"/>
        <w:sz w:val="22"/>
        <w:szCs w:val="22"/>
        <w:u w:val="none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2236"/>
        </w:tabs>
        <w:ind w:left="2092" w:hanging="936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2956"/>
        </w:tabs>
        <w:ind w:left="2596" w:hanging="108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3316"/>
        </w:tabs>
        <w:ind w:left="3100" w:hanging="1224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4036"/>
        </w:tabs>
        <w:ind w:left="3676" w:hanging="1440"/>
      </w:pPr>
      <w:rPr>
        <w:rFonts w:hint="default"/>
      </w:rPr>
    </w:lvl>
  </w:abstractNum>
  <w:abstractNum w:abstractNumId="10" w15:restartNumberingAfterBreak="0">
    <w:nsid w:val="43BF43B8"/>
    <w:multiLevelType w:val="multilevel"/>
    <w:tmpl w:val="CD1A149C"/>
    <w:lvl w:ilvl="0">
      <w:start w:val="1"/>
      <w:numFmt w:val="bullet"/>
      <w:lvlText w:val="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907"/>
        </w:tabs>
        <w:ind w:left="907" w:hanging="453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361"/>
        </w:tabs>
        <w:ind w:left="1361" w:hanging="454"/>
      </w:pPr>
      <w:rPr>
        <w:rFonts w:ascii="Symbol" w:hAnsi="Symbol" w:hint="default"/>
      </w:rPr>
    </w:lvl>
    <w:lvl w:ilvl="3">
      <w:start w:val="1"/>
      <w:numFmt w:val="lowerLetter"/>
      <w:lvlText w:val="%4)"/>
      <w:lvlJc w:val="left"/>
      <w:pPr>
        <w:ind w:left="454" w:hanging="454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  <w:lvl w:ilvl="5">
      <w:start w:val="1"/>
      <w:numFmt w:val="ordinal"/>
      <w:lvlText w:val="%6"/>
      <w:lvlJc w:val="left"/>
      <w:pPr>
        <w:ind w:left="454" w:hanging="454"/>
      </w:pPr>
      <w:rPr>
        <w:rFonts w:hint="default"/>
      </w:rPr>
    </w:lvl>
    <w:lvl w:ilvl="6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  <w:lvl w:ilvl="7">
      <w:start w:val="1"/>
      <w:numFmt w:val="upperRoman"/>
      <w:lvlText w:val="%8."/>
      <w:lvlJc w:val="left"/>
      <w:pPr>
        <w:ind w:left="454" w:hanging="454"/>
      </w:pPr>
      <w:rPr>
        <w:rFonts w:hint="default"/>
      </w:rPr>
    </w:lvl>
    <w:lvl w:ilvl="8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</w:abstractNum>
  <w:abstractNum w:abstractNumId="11" w15:restartNumberingAfterBreak="0">
    <w:nsid w:val="48BB66EF"/>
    <w:multiLevelType w:val="multilevel"/>
    <w:tmpl w:val="0807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3116C27"/>
    <w:multiLevelType w:val="multilevel"/>
    <w:tmpl w:val="0E88ED38"/>
    <w:styleLink w:val="MediasuiteListe"/>
    <w:lvl w:ilvl="0">
      <w:start w:val="1"/>
      <w:numFmt w:val="bullet"/>
      <w:pStyle w:val="BulletpointsEbene1"/>
      <w:lvlText w:val="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pStyle w:val="BulletpointsEbene2"/>
      <w:lvlText w:val=""/>
      <w:lvlJc w:val="left"/>
      <w:pPr>
        <w:tabs>
          <w:tab w:val="num" w:pos="907"/>
        </w:tabs>
        <w:ind w:left="907" w:hanging="453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361"/>
        </w:tabs>
        <w:ind w:left="1361" w:hanging="454"/>
      </w:pPr>
      <w:rPr>
        <w:rFonts w:ascii="Symbol" w:hAnsi="Symbol" w:hint="default"/>
      </w:rPr>
    </w:lvl>
    <w:lvl w:ilvl="3">
      <w:start w:val="1"/>
      <w:numFmt w:val="lowerLetter"/>
      <w:lvlText w:val="%4)"/>
      <w:lvlJc w:val="left"/>
      <w:pPr>
        <w:ind w:left="454" w:hanging="454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  <w:lvl w:ilvl="5">
      <w:start w:val="1"/>
      <w:numFmt w:val="ordinal"/>
      <w:lvlText w:val="%6"/>
      <w:lvlJc w:val="left"/>
      <w:pPr>
        <w:ind w:left="454" w:hanging="454"/>
      </w:pPr>
      <w:rPr>
        <w:rFonts w:hint="default"/>
      </w:rPr>
    </w:lvl>
    <w:lvl w:ilvl="6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  <w:lvl w:ilvl="7">
      <w:start w:val="1"/>
      <w:numFmt w:val="upperRoman"/>
      <w:lvlText w:val="%8."/>
      <w:lvlJc w:val="left"/>
      <w:pPr>
        <w:ind w:left="454" w:hanging="454"/>
      </w:pPr>
      <w:rPr>
        <w:rFonts w:hint="default"/>
      </w:rPr>
    </w:lvl>
    <w:lvl w:ilvl="8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</w:abstractNum>
  <w:abstractNum w:abstractNumId="13" w15:restartNumberingAfterBreak="0">
    <w:nsid w:val="536A571F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 w15:restartNumberingAfterBreak="0">
    <w:nsid w:val="5760568E"/>
    <w:multiLevelType w:val="multilevel"/>
    <w:tmpl w:val="0807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450704"/>
    <w:multiLevelType w:val="hybridMultilevel"/>
    <w:tmpl w:val="803E366E"/>
    <w:lvl w:ilvl="0" w:tplc="40B4972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BA7397"/>
    <w:multiLevelType w:val="hybridMultilevel"/>
    <w:tmpl w:val="9C420AC0"/>
    <w:lvl w:ilvl="0" w:tplc="A0A0C5A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2677200">
    <w:abstractNumId w:val="14"/>
  </w:num>
  <w:num w:numId="2" w16cid:durableId="2068800285">
    <w:abstractNumId w:val="13"/>
  </w:num>
  <w:num w:numId="3" w16cid:durableId="1522208299">
    <w:abstractNumId w:val="11"/>
  </w:num>
  <w:num w:numId="4" w16cid:durableId="1650329183">
    <w:abstractNumId w:val="5"/>
  </w:num>
  <w:num w:numId="5" w16cid:durableId="1320160938">
    <w:abstractNumId w:val="3"/>
  </w:num>
  <w:num w:numId="6" w16cid:durableId="494077929">
    <w:abstractNumId w:val="3"/>
  </w:num>
  <w:num w:numId="7" w16cid:durableId="1708599831">
    <w:abstractNumId w:val="2"/>
  </w:num>
  <w:num w:numId="8" w16cid:durableId="1511065451">
    <w:abstractNumId w:val="2"/>
  </w:num>
  <w:num w:numId="9" w16cid:durableId="600187382">
    <w:abstractNumId w:val="1"/>
  </w:num>
  <w:num w:numId="10" w16cid:durableId="191116050">
    <w:abstractNumId w:val="1"/>
  </w:num>
  <w:num w:numId="11" w16cid:durableId="730074911">
    <w:abstractNumId w:val="0"/>
  </w:num>
  <w:num w:numId="12" w16cid:durableId="1214151581">
    <w:abstractNumId w:val="0"/>
  </w:num>
  <w:num w:numId="13" w16cid:durableId="366099449">
    <w:abstractNumId w:val="10"/>
  </w:num>
  <w:num w:numId="14" w16cid:durableId="1971200575">
    <w:abstractNumId w:val="10"/>
  </w:num>
  <w:num w:numId="15" w16cid:durableId="1351443727">
    <w:abstractNumId w:val="12"/>
  </w:num>
  <w:num w:numId="16" w16cid:durableId="1711345761">
    <w:abstractNumId w:val="8"/>
  </w:num>
  <w:num w:numId="17" w16cid:durableId="1605654614">
    <w:abstractNumId w:val="7"/>
  </w:num>
  <w:num w:numId="18" w16cid:durableId="700712156">
    <w:abstractNumId w:val="9"/>
  </w:num>
  <w:num w:numId="19" w16cid:durableId="1982224378">
    <w:abstractNumId w:val="9"/>
  </w:num>
  <w:num w:numId="20" w16cid:durableId="1963002098">
    <w:abstractNumId w:val="9"/>
  </w:num>
  <w:num w:numId="21" w16cid:durableId="1504008759">
    <w:abstractNumId w:val="9"/>
  </w:num>
  <w:num w:numId="22" w16cid:durableId="1528330038">
    <w:abstractNumId w:val="9"/>
  </w:num>
  <w:num w:numId="23" w16cid:durableId="543563134">
    <w:abstractNumId w:val="9"/>
  </w:num>
  <w:num w:numId="24" w16cid:durableId="1546021035">
    <w:abstractNumId w:val="9"/>
  </w:num>
  <w:num w:numId="25" w16cid:durableId="821510934">
    <w:abstractNumId w:val="9"/>
  </w:num>
  <w:num w:numId="26" w16cid:durableId="1128477181">
    <w:abstractNumId w:val="9"/>
  </w:num>
  <w:num w:numId="27" w16cid:durableId="1050306017">
    <w:abstractNumId w:val="6"/>
  </w:num>
  <w:num w:numId="28" w16cid:durableId="1073939694">
    <w:abstractNumId w:val="6"/>
  </w:num>
  <w:num w:numId="29" w16cid:durableId="1682899054">
    <w:abstractNumId w:val="6"/>
  </w:num>
  <w:num w:numId="30" w16cid:durableId="1138495641">
    <w:abstractNumId w:val="6"/>
  </w:num>
  <w:num w:numId="31" w16cid:durableId="352999091">
    <w:abstractNumId w:val="6"/>
  </w:num>
  <w:num w:numId="32" w16cid:durableId="642395353">
    <w:abstractNumId w:val="9"/>
  </w:num>
  <w:num w:numId="33" w16cid:durableId="667640124">
    <w:abstractNumId w:val="4"/>
  </w:num>
  <w:num w:numId="34" w16cid:durableId="478303718">
    <w:abstractNumId w:val="9"/>
  </w:num>
  <w:num w:numId="35" w16cid:durableId="1113862732">
    <w:abstractNumId w:val="9"/>
  </w:num>
  <w:num w:numId="36" w16cid:durableId="107432230">
    <w:abstractNumId w:val="9"/>
  </w:num>
  <w:num w:numId="37" w16cid:durableId="594635653">
    <w:abstractNumId w:val="9"/>
  </w:num>
  <w:num w:numId="38" w16cid:durableId="1779715850">
    <w:abstractNumId w:val="9"/>
  </w:num>
  <w:num w:numId="39" w16cid:durableId="232934254">
    <w:abstractNumId w:val="9"/>
  </w:num>
  <w:num w:numId="40" w16cid:durableId="1272132259">
    <w:abstractNumId w:val="9"/>
  </w:num>
  <w:num w:numId="41" w16cid:durableId="510491626">
    <w:abstractNumId w:val="9"/>
  </w:num>
  <w:num w:numId="42" w16cid:durableId="1361517320">
    <w:abstractNumId w:val="15"/>
  </w:num>
  <w:num w:numId="43" w16cid:durableId="19413744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LIwNjK2MDczNDAwMzZS0lEKTi0uzszPAykwqgUAT6mSUSwAAAA="/>
  </w:docVars>
  <w:rsids>
    <w:rsidRoot w:val="00886734"/>
    <w:rsid w:val="000406CD"/>
    <w:rsid w:val="00045E5C"/>
    <w:rsid w:val="000718AC"/>
    <w:rsid w:val="000D3A8E"/>
    <w:rsid w:val="000D523B"/>
    <w:rsid w:val="000D7F02"/>
    <w:rsid w:val="000F24EC"/>
    <w:rsid w:val="000F4CED"/>
    <w:rsid w:val="00102207"/>
    <w:rsid w:val="00112447"/>
    <w:rsid w:val="00114D80"/>
    <w:rsid w:val="001E1FA7"/>
    <w:rsid w:val="00227D72"/>
    <w:rsid w:val="002F75B2"/>
    <w:rsid w:val="0033350F"/>
    <w:rsid w:val="0034678F"/>
    <w:rsid w:val="003E3705"/>
    <w:rsid w:val="0047464B"/>
    <w:rsid w:val="00483F63"/>
    <w:rsid w:val="00495788"/>
    <w:rsid w:val="004B6F57"/>
    <w:rsid w:val="004C0486"/>
    <w:rsid w:val="004E47E0"/>
    <w:rsid w:val="00503C63"/>
    <w:rsid w:val="0054380F"/>
    <w:rsid w:val="00584D18"/>
    <w:rsid w:val="005C0352"/>
    <w:rsid w:val="005F24E3"/>
    <w:rsid w:val="006227DA"/>
    <w:rsid w:val="00665C7D"/>
    <w:rsid w:val="00676CAB"/>
    <w:rsid w:val="006A5423"/>
    <w:rsid w:val="006E5C06"/>
    <w:rsid w:val="00703360"/>
    <w:rsid w:val="007065FF"/>
    <w:rsid w:val="007267E3"/>
    <w:rsid w:val="007B0CAA"/>
    <w:rsid w:val="007D18C7"/>
    <w:rsid w:val="007D3600"/>
    <w:rsid w:val="00811948"/>
    <w:rsid w:val="0081308B"/>
    <w:rsid w:val="00821776"/>
    <w:rsid w:val="008363BE"/>
    <w:rsid w:val="00883116"/>
    <w:rsid w:val="00886734"/>
    <w:rsid w:val="008C3807"/>
    <w:rsid w:val="008C59CA"/>
    <w:rsid w:val="00923720"/>
    <w:rsid w:val="00935B8D"/>
    <w:rsid w:val="00951F1D"/>
    <w:rsid w:val="00964ADD"/>
    <w:rsid w:val="009C0788"/>
    <w:rsid w:val="00A131A9"/>
    <w:rsid w:val="00A336DF"/>
    <w:rsid w:val="00A353C1"/>
    <w:rsid w:val="00A71276"/>
    <w:rsid w:val="00A722D2"/>
    <w:rsid w:val="00AA5F6F"/>
    <w:rsid w:val="00AB25DD"/>
    <w:rsid w:val="00AE1D8A"/>
    <w:rsid w:val="00AF587E"/>
    <w:rsid w:val="00B0608A"/>
    <w:rsid w:val="00B36BAD"/>
    <w:rsid w:val="00B43297"/>
    <w:rsid w:val="00B54145"/>
    <w:rsid w:val="00B730FE"/>
    <w:rsid w:val="00BB66F6"/>
    <w:rsid w:val="00BD1648"/>
    <w:rsid w:val="00C5040D"/>
    <w:rsid w:val="00C66EE8"/>
    <w:rsid w:val="00CF2C8E"/>
    <w:rsid w:val="00CF7230"/>
    <w:rsid w:val="00D44150"/>
    <w:rsid w:val="00D5508C"/>
    <w:rsid w:val="00D601C3"/>
    <w:rsid w:val="00D61CEE"/>
    <w:rsid w:val="00D91EAB"/>
    <w:rsid w:val="00DA5EFF"/>
    <w:rsid w:val="00DB58D5"/>
    <w:rsid w:val="00DC7647"/>
    <w:rsid w:val="00E20478"/>
    <w:rsid w:val="00E32DB8"/>
    <w:rsid w:val="00E37B1D"/>
    <w:rsid w:val="00E94DCD"/>
    <w:rsid w:val="00EF5079"/>
    <w:rsid w:val="00F07475"/>
    <w:rsid w:val="00F108E3"/>
    <w:rsid w:val="00F22AED"/>
    <w:rsid w:val="00F40AFE"/>
    <w:rsid w:val="00F5617D"/>
    <w:rsid w:val="00F80C44"/>
    <w:rsid w:val="00FB08E7"/>
    <w:rsid w:val="00FE7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40C28D6"/>
  <w15:chartTrackingRefBased/>
  <w15:docId w15:val="{F439EF75-3F73-4113-A2CF-B0F884C39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Theme="minorEastAsia" w:hAnsi="Arial Narrow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9" w:qFormat="1"/>
    <w:lsdException w:name="heading 2" w:uiPriority="19" w:qFormat="1"/>
    <w:lsdException w:name="heading 3" w:uiPriority="19" w:qFormat="1"/>
    <w:lsdException w:name="heading 4" w:semiHidden="1" w:uiPriority="19" w:unhideWhenUsed="1" w:qFormat="1"/>
    <w:lsdException w:name="heading 5" w:semiHidden="1" w:uiPriority="19" w:unhideWhenUsed="1" w:qFormat="1"/>
    <w:lsdException w:name="heading 6" w:semiHidden="1" w:uiPriority="19" w:unhideWhenUsed="1" w:qFormat="1"/>
    <w:lsdException w:name="heading 7" w:semiHidden="1" w:uiPriority="19" w:unhideWhenUsed="1" w:qFormat="1"/>
    <w:lsdException w:name="heading 8" w:semiHidden="1" w:uiPriority="19" w:unhideWhenUsed="1" w:qFormat="1"/>
    <w:lsdException w:name="heading 9" w:semiHidden="1" w:uiPriority="1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0"/>
    <w:lsdException w:name="toc 2" w:uiPriority="30"/>
    <w:lsdException w:name="toc 3" w:semiHidden="1" w:uiPriority="30" w:unhideWhenUsed="1"/>
    <w:lsdException w:name="toc 4" w:semiHidden="1" w:uiPriority="31" w:unhideWhenUsed="1"/>
    <w:lsdException w:name="toc 5" w:semiHidden="1" w:uiPriority="31" w:unhideWhenUsed="1"/>
    <w:lsdException w:name="toc 6" w:semiHidden="1" w:uiPriority="31" w:unhideWhenUsed="1"/>
    <w:lsdException w:name="toc 7" w:semiHidden="1" w:uiPriority="31" w:unhideWhenUsed="1"/>
    <w:lsdException w:name="toc 8" w:semiHidden="1" w:uiPriority="31" w:unhideWhenUsed="1"/>
    <w:lsdException w:name="toc 9" w:semiHidden="1" w:uiPriority="31" w:unhideWhenUsed="1"/>
    <w:lsdException w:name="Normal Indent" w:semiHidden="1" w:uiPriority="0" w:unhideWhenUsed="1"/>
    <w:lsdException w:name="footnote text" w:semiHidden="1" w:uiPriority="39" w:unhideWhenUsed="1"/>
    <w:lsdException w:name="annotation text" w:semiHidden="1" w:unhideWhenUsed="1"/>
    <w:lsdException w:name="header" w:semiHidden="1" w:uiPriority="39" w:unhideWhenUsed="1"/>
    <w:lsdException w:name="footer" w:semiHidden="1" w:uiPriority="10" w:unhideWhenUsed="1" w:qFormat="1"/>
    <w:lsdException w:name="index heading" w:semiHidden="1" w:uiPriority="0" w:unhideWhenUsed="1"/>
    <w:lsdException w:name="caption" w:semiHidden="1" w:uiPriority="34" w:unhideWhenUsed="1" w:qFormat="1"/>
    <w:lsdException w:name="table of figures" w:semiHidden="1" w:uiPriority="32" w:unhideWhenUsed="1"/>
    <w:lsdException w:name="envelope address" w:semiHidden="1" w:unhideWhenUsed="1"/>
    <w:lsdException w:name="envelope return" w:semiHidden="1" w:unhideWhenUsed="1"/>
    <w:lsdException w:name="footnote reference" w:semiHidden="1" w:uiPriority="39" w:unhideWhenUsed="1"/>
    <w:lsdException w:name="annotation reference" w:semiHidden="1" w:unhideWhenUsed="1"/>
    <w:lsdException w:name="line number" w:semiHidden="1" w:unhideWhenUsed="1"/>
    <w:lsdException w:name="page number" w:semiHidden="1" w:uiPriority="15" w:unhideWhenUsed="1"/>
    <w:lsdException w:name="endnote reference" w:semiHidden="1" w:uiPriority="39" w:unhideWhenUsed="1"/>
    <w:lsdException w:name="endnote text" w:semiHidden="1" w:uiPriority="3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0" w:unhideWhenUsed="1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semiHidden="1" w:uiPriority="0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4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35"/>
    <w:lsdException w:name="FollowedHyperlink" w:semiHidden="1" w:uiPriority="36" w:unhideWhenUsed="1"/>
    <w:lsdException w:name="Strong" w:semiHidden="1" w:uiPriority="49" w:unhideWhenUsed="1" w:qFormat="1"/>
    <w:lsdException w:name="Emphasis" w:uiPriority="12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iPriority="0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59" w:unhideWhenUsed="1" w:qFormat="1"/>
    <w:lsdException w:name="Quote" w:semiHidden="1" w:unhideWhenUsed="1" w:qFormat="1"/>
    <w:lsdException w:name="Intense Quote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13" w:qFormat="1"/>
    <w:lsdException w:name="Subtle Reference" w:semiHidden="1" w:uiPriority="31" w:unhideWhenUsed="1" w:qFormat="1"/>
    <w:lsdException w:name="Intense Reference" w:semiHidden="1" w:unhideWhenUsed="1" w:qFormat="1"/>
    <w:lsdException w:name="Book Title" w:semiHidden="1" w:unhideWhenUsed="1" w:qFormat="1"/>
    <w:lsdException w:name="Bibliography" w:semiHidden="1" w:uiPriority="33" w:unhideWhenUsed="1"/>
    <w:lsdException w:name="TOC Heading" w:semiHidden="1" w:uiPriority="2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86734"/>
    <w:pPr>
      <w:spacing w:line="260" w:lineRule="atLeast"/>
    </w:pPr>
    <w:rPr>
      <w:sz w:val="22"/>
      <w:szCs w:val="22"/>
      <w:lang w:val="de-CH"/>
    </w:rPr>
  </w:style>
  <w:style w:type="paragraph" w:styleId="berschrift1">
    <w:name w:val="heading 1"/>
    <w:basedOn w:val="Standard"/>
    <w:next w:val="Standard"/>
    <w:link w:val="berschrift1Zchn"/>
    <w:uiPriority w:val="19"/>
    <w:qFormat/>
    <w:rsid w:val="00DB58D5"/>
    <w:pPr>
      <w:keepNext/>
      <w:numPr>
        <w:numId w:val="41"/>
      </w:numPr>
      <w:tabs>
        <w:tab w:val="left" w:pos="454"/>
      </w:tabs>
      <w:spacing w:after="280" w:line="320" w:lineRule="exact"/>
      <w:contextualSpacing/>
      <w:outlineLvl w:val="0"/>
    </w:pPr>
    <w:rPr>
      <w:rFonts w:cs="Arial"/>
      <w:b/>
      <w:bCs/>
      <w:sz w:val="28"/>
      <w:szCs w:val="28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19"/>
    <w:qFormat/>
    <w:rsid w:val="00DB58D5"/>
    <w:pPr>
      <w:keepNext/>
      <w:numPr>
        <w:ilvl w:val="1"/>
        <w:numId w:val="41"/>
      </w:numPr>
      <w:tabs>
        <w:tab w:val="left" w:pos="454"/>
      </w:tabs>
      <w:spacing w:after="240"/>
      <w:contextualSpacing/>
      <w:outlineLvl w:val="1"/>
    </w:pPr>
    <w:rPr>
      <w:rFonts w:cs="Arial"/>
      <w:b/>
      <w:bCs/>
      <w:sz w:val="24"/>
      <w:szCs w:val="24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19"/>
    <w:qFormat/>
    <w:rsid w:val="00DB58D5"/>
    <w:pPr>
      <w:keepNext/>
      <w:numPr>
        <w:ilvl w:val="2"/>
        <w:numId w:val="41"/>
      </w:numPr>
      <w:tabs>
        <w:tab w:val="left" w:pos="680"/>
      </w:tabs>
      <w:spacing w:after="240"/>
      <w:contextualSpacing/>
      <w:outlineLvl w:val="2"/>
    </w:pPr>
    <w:rPr>
      <w:rFonts w:cs="Arial"/>
      <w:b/>
      <w:szCs w:val="18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19"/>
    <w:unhideWhenUsed/>
    <w:qFormat/>
    <w:rsid w:val="00DB58D5"/>
    <w:pPr>
      <w:keepNext/>
      <w:numPr>
        <w:ilvl w:val="3"/>
        <w:numId w:val="41"/>
      </w:numPr>
      <w:tabs>
        <w:tab w:val="left" w:pos="851"/>
      </w:tabs>
      <w:spacing w:after="120" w:line="240" w:lineRule="atLeast"/>
      <w:contextualSpacing/>
      <w:outlineLvl w:val="3"/>
    </w:pPr>
    <w:rPr>
      <w:rFonts w:cs="Arial"/>
      <w:szCs w:val="18"/>
      <w:lang w:eastAsia="de-DE"/>
    </w:rPr>
  </w:style>
  <w:style w:type="paragraph" w:styleId="berschrift5">
    <w:name w:val="heading 5"/>
    <w:basedOn w:val="Standard"/>
    <w:next w:val="Standard"/>
    <w:link w:val="berschrift5Zchn"/>
    <w:uiPriority w:val="19"/>
    <w:unhideWhenUsed/>
    <w:qFormat/>
    <w:rsid w:val="00DB58D5"/>
    <w:pPr>
      <w:numPr>
        <w:ilvl w:val="4"/>
        <w:numId w:val="41"/>
      </w:numPr>
      <w:tabs>
        <w:tab w:val="center" w:pos="1361"/>
      </w:tabs>
      <w:spacing w:after="120"/>
      <w:contextualSpacing/>
      <w:outlineLvl w:val="4"/>
    </w:pPr>
    <w:rPr>
      <w:rFonts w:cs="Arial"/>
      <w:szCs w:val="18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19"/>
    <w:semiHidden/>
    <w:qFormat/>
    <w:rsid w:val="00DB58D5"/>
    <w:pPr>
      <w:numPr>
        <w:ilvl w:val="5"/>
        <w:numId w:val="41"/>
      </w:numPr>
      <w:spacing w:after="120" w:line="240" w:lineRule="atLeast"/>
      <w:contextualSpacing/>
      <w:outlineLvl w:val="5"/>
    </w:pPr>
    <w:rPr>
      <w:bCs/>
      <w:sz w:val="18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19"/>
    <w:semiHidden/>
    <w:qFormat/>
    <w:rsid w:val="00DB58D5"/>
    <w:pPr>
      <w:numPr>
        <w:ilvl w:val="6"/>
        <w:numId w:val="41"/>
      </w:numPr>
      <w:spacing w:after="120" w:line="240" w:lineRule="atLeast"/>
      <w:contextualSpacing/>
      <w:outlineLvl w:val="6"/>
    </w:pPr>
    <w:rPr>
      <w:sz w:val="18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19"/>
    <w:semiHidden/>
    <w:qFormat/>
    <w:rsid w:val="00DB58D5"/>
    <w:pPr>
      <w:numPr>
        <w:ilvl w:val="7"/>
        <w:numId w:val="41"/>
      </w:numPr>
      <w:spacing w:after="120" w:line="240" w:lineRule="atLeast"/>
      <w:contextualSpacing/>
      <w:outlineLvl w:val="7"/>
    </w:pPr>
    <w:rPr>
      <w:iCs/>
      <w:sz w:val="18"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19"/>
    <w:semiHidden/>
    <w:qFormat/>
    <w:rsid w:val="00DB58D5"/>
    <w:pPr>
      <w:numPr>
        <w:ilvl w:val="8"/>
        <w:numId w:val="41"/>
      </w:numPr>
      <w:tabs>
        <w:tab w:val="left" w:pos="1701"/>
      </w:tabs>
      <w:spacing w:after="120" w:line="240" w:lineRule="atLeast"/>
      <w:contextualSpacing/>
      <w:outlineLvl w:val="8"/>
    </w:pPr>
    <w:rPr>
      <w:sz w:val="1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14"/>
    <w:unhideWhenUsed/>
    <w:rsid w:val="00DB58D5"/>
    <w:rPr>
      <w:sz w:val="20"/>
    </w:rPr>
  </w:style>
  <w:style w:type="character" w:customStyle="1" w:styleId="KopfzeileZchn">
    <w:name w:val="Kopfzeile Zchn"/>
    <w:link w:val="Kopfzeile"/>
    <w:uiPriority w:val="14"/>
    <w:rsid w:val="001E1FA7"/>
    <w:rPr>
      <w:rFonts w:ascii="Arial Narrow" w:hAnsi="Arial Narrow" w:cs="Times New Roman"/>
      <w:sz w:val="20"/>
    </w:rPr>
  </w:style>
  <w:style w:type="paragraph" w:styleId="Fuzeile">
    <w:name w:val="footer"/>
    <w:basedOn w:val="Standard"/>
    <w:link w:val="FuzeileZchn"/>
    <w:uiPriority w:val="10"/>
    <w:qFormat/>
    <w:rsid w:val="00DB58D5"/>
    <w:rPr>
      <w:sz w:val="20"/>
    </w:rPr>
  </w:style>
  <w:style w:type="character" w:customStyle="1" w:styleId="FuzeileZchn">
    <w:name w:val="Fußzeile Zchn"/>
    <w:link w:val="Fuzeile"/>
    <w:uiPriority w:val="10"/>
    <w:rsid w:val="00D44150"/>
    <w:rPr>
      <w:rFonts w:ascii="Arial Narrow" w:hAnsi="Arial Narrow" w:cs="Times New Roman"/>
      <w:sz w:val="20"/>
    </w:rPr>
  </w:style>
  <w:style w:type="numbering" w:styleId="111111">
    <w:name w:val="Outline List 2"/>
    <w:basedOn w:val="KeineListe"/>
    <w:semiHidden/>
    <w:rsid w:val="00E94DCD"/>
    <w:pPr>
      <w:numPr>
        <w:numId w:val="1"/>
      </w:numPr>
    </w:pPr>
  </w:style>
  <w:style w:type="numbering" w:styleId="1ai">
    <w:name w:val="Outline List 1"/>
    <w:basedOn w:val="KeineListe"/>
    <w:semiHidden/>
    <w:rsid w:val="00E94DCD"/>
    <w:pPr>
      <w:numPr>
        <w:numId w:val="3"/>
      </w:numPr>
    </w:pPr>
  </w:style>
  <w:style w:type="paragraph" w:styleId="Aufzhlungszeichen2">
    <w:name w:val="List Bullet 2"/>
    <w:basedOn w:val="Standard"/>
    <w:uiPriority w:val="99"/>
    <w:semiHidden/>
    <w:rsid w:val="00E94DCD"/>
    <w:pPr>
      <w:numPr>
        <w:numId w:val="6"/>
      </w:numPr>
    </w:pPr>
  </w:style>
  <w:style w:type="paragraph" w:styleId="Aufzhlungszeichen3">
    <w:name w:val="List Bullet 3"/>
    <w:basedOn w:val="Standard"/>
    <w:uiPriority w:val="99"/>
    <w:semiHidden/>
    <w:rsid w:val="00E94DCD"/>
    <w:pPr>
      <w:numPr>
        <w:numId w:val="8"/>
      </w:numPr>
    </w:pPr>
  </w:style>
  <w:style w:type="paragraph" w:styleId="Aufzhlungszeichen4">
    <w:name w:val="List Bullet 4"/>
    <w:basedOn w:val="Standard"/>
    <w:uiPriority w:val="99"/>
    <w:semiHidden/>
    <w:rsid w:val="00E94DCD"/>
    <w:pPr>
      <w:numPr>
        <w:numId w:val="10"/>
      </w:numPr>
    </w:pPr>
  </w:style>
  <w:style w:type="paragraph" w:styleId="Aufzhlungszeichen5">
    <w:name w:val="List Bullet 5"/>
    <w:basedOn w:val="Standard"/>
    <w:uiPriority w:val="99"/>
    <w:semiHidden/>
    <w:rsid w:val="00E94DCD"/>
    <w:pPr>
      <w:numPr>
        <w:numId w:val="12"/>
      </w:numPr>
    </w:pPr>
  </w:style>
  <w:style w:type="table" w:customStyle="1" w:styleId="BasisTabelle">
    <w:name w:val="Basis Tabelle"/>
    <w:basedOn w:val="NormaleTabelle"/>
    <w:rsid w:val="00E94DCD"/>
    <w:rPr>
      <w:rFonts w:ascii="Arial" w:hAnsi="Arial"/>
      <w:lang w:eastAsia="de-CH"/>
    </w:rPr>
    <w:tblPr>
      <w:tblStyleRowBandSize w:val="1"/>
      <w:tblBorders>
        <w:bottom w:val="single" w:sz="2" w:space="0" w:color="808080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rPr>
        <w:b/>
      </w:rPr>
      <w:tblPr/>
      <w:tcPr>
        <w:tcBorders>
          <w:bottom w:val="single" w:sz="4" w:space="0" w:color="808080"/>
        </w:tcBorders>
      </w:tcPr>
    </w:tblStylePr>
    <w:tblStylePr w:type="band1Horz">
      <w:tblPr/>
      <w:tcPr>
        <w:tcBorders>
          <w:bottom w:val="single" w:sz="4" w:space="0" w:color="808080"/>
        </w:tcBorders>
      </w:tcPr>
    </w:tblStylePr>
    <w:tblStylePr w:type="band2Horz">
      <w:tblPr/>
      <w:tcPr>
        <w:tcBorders>
          <w:bottom w:val="single" w:sz="4" w:space="0" w:color="808080"/>
        </w:tcBorders>
        <w:shd w:val="clear" w:color="auto" w:fill="F2F2F2"/>
      </w:tcPr>
    </w:tblStylePr>
  </w:style>
  <w:style w:type="paragraph" w:styleId="Beschriftung">
    <w:name w:val="caption"/>
    <w:basedOn w:val="Standard"/>
    <w:next w:val="Standard"/>
    <w:uiPriority w:val="39"/>
    <w:unhideWhenUsed/>
    <w:rsid w:val="00DB58D5"/>
    <w:pPr>
      <w:framePr w:h="454" w:hRule="exact" w:wrap="around" w:vAnchor="text" w:hAnchor="text" w:y="1"/>
      <w:suppressLineNumbers/>
      <w:spacing w:before="60" w:after="120" w:line="200" w:lineRule="atLeast"/>
      <w:ind w:right="113"/>
    </w:pPr>
    <w:rPr>
      <w:bCs/>
    </w:rPr>
  </w:style>
  <w:style w:type="character" w:styleId="BesuchterLink">
    <w:name w:val="FollowedHyperlink"/>
    <w:uiPriority w:val="41"/>
    <w:semiHidden/>
    <w:unhideWhenUsed/>
    <w:rsid w:val="00DB58D5"/>
    <w:rPr>
      <w:color w:val="auto"/>
      <w:u w:val="single"/>
    </w:rPr>
  </w:style>
  <w:style w:type="paragraph" w:styleId="Blocktext">
    <w:name w:val="Block Text"/>
    <w:basedOn w:val="Standard"/>
    <w:uiPriority w:val="99"/>
    <w:semiHidden/>
    <w:rsid w:val="00E94DCD"/>
    <w:pPr>
      <w:ind w:left="1440" w:right="1440"/>
    </w:pPr>
  </w:style>
  <w:style w:type="paragraph" w:customStyle="1" w:styleId="BulletpointsEbene1">
    <w:name w:val="Bulletpoints Ebene 1"/>
    <w:basedOn w:val="Standard"/>
    <w:uiPriority w:val="99"/>
    <w:semiHidden/>
    <w:rsid w:val="00E94DCD"/>
    <w:pPr>
      <w:numPr>
        <w:numId w:val="15"/>
      </w:numPr>
      <w:tabs>
        <w:tab w:val="left" w:pos="454"/>
      </w:tabs>
      <w:spacing w:line="280" w:lineRule="atLeast"/>
    </w:pPr>
    <w:rPr>
      <w:rFonts w:eastAsia="Calibri" w:cs="Arial"/>
      <w:szCs w:val="20"/>
    </w:rPr>
  </w:style>
  <w:style w:type="paragraph" w:customStyle="1" w:styleId="BulletpointsEbene2">
    <w:name w:val="Bulletpoints Ebene 2"/>
    <w:basedOn w:val="Standard"/>
    <w:uiPriority w:val="99"/>
    <w:semiHidden/>
    <w:rsid w:val="00E94DCD"/>
    <w:pPr>
      <w:numPr>
        <w:ilvl w:val="1"/>
        <w:numId w:val="15"/>
      </w:numPr>
    </w:pPr>
    <w:rPr>
      <w:rFonts w:eastAsia="Calibri" w:cs="Arial"/>
      <w:szCs w:val="20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E94DCD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DokumentstrukturZchn">
    <w:name w:val="Dokumentstruktur Zchn"/>
    <w:link w:val="Dokumentstruktur"/>
    <w:uiPriority w:val="99"/>
    <w:semiHidden/>
    <w:rsid w:val="00D44150"/>
    <w:rPr>
      <w:rFonts w:ascii="Tahoma" w:hAnsi="Tahoma" w:cs="Times New Roman"/>
      <w:sz w:val="20"/>
      <w:szCs w:val="20"/>
      <w:shd w:val="clear" w:color="auto" w:fill="000080"/>
    </w:rPr>
  </w:style>
  <w:style w:type="paragraph" w:styleId="Gruformel">
    <w:name w:val="Closing"/>
    <w:basedOn w:val="Standard"/>
    <w:link w:val="GruformelZchn"/>
    <w:uiPriority w:val="99"/>
    <w:semiHidden/>
    <w:rsid w:val="00E94DCD"/>
  </w:style>
  <w:style w:type="character" w:customStyle="1" w:styleId="GruformelZchn">
    <w:name w:val="Grußformel Zchn"/>
    <w:link w:val="Gruformel"/>
    <w:uiPriority w:val="99"/>
    <w:semiHidden/>
    <w:rsid w:val="00D44150"/>
    <w:rPr>
      <w:rFonts w:ascii="Arial Narrow" w:hAnsi="Arial Narrow" w:cs="Times New Roman"/>
    </w:rPr>
  </w:style>
  <w:style w:type="character" w:styleId="Hervorhebung">
    <w:name w:val="Emphasis"/>
    <w:uiPriority w:val="11"/>
    <w:qFormat/>
    <w:rsid w:val="00DB58D5"/>
    <w:rPr>
      <w:b/>
      <w:iCs/>
      <w:color w:val="66CC33"/>
    </w:rPr>
  </w:style>
  <w:style w:type="paragraph" w:styleId="HTMLAdresse">
    <w:name w:val="HTML Address"/>
    <w:basedOn w:val="Standard"/>
    <w:link w:val="HTMLAdresseZchn"/>
    <w:uiPriority w:val="99"/>
    <w:semiHidden/>
    <w:rsid w:val="00E94DCD"/>
    <w:rPr>
      <w:i/>
      <w:iCs/>
    </w:rPr>
  </w:style>
  <w:style w:type="character" w:customStyle="1" w:styleId="HTMLAdresseZchn">
    <w:name w:val="HTML Adresse Zchn"/>
    <w:link w:val="HTMLAdresse"/>
    <w:uiPriority w:val="99"/>
    <w:semiHidden/>
    <w:rsid w:val="00D44150"/>
    <w:rPr>
      <w:rFonts w:ascii="Arial Narrow" w:hAnsi="Arial Narrow" w:cs="Times New Roman"/>
      <w:i/>
      <w:iCs/>
    </w:rPr>
  </w:style>
  <w:style w:type="character" w:styleId="HTMLAkronym">
    <w:name w:val="HTML Acronym"/>
    <w:basedOn w:val="Absatz-Standardschriftart"/>
    <w:uiPriority w:val="99"/>
    <w:semiHidden/>
    <w:rsid w:val="00E94DCD"/>
  </w:style>
  <w:style w:type="character" w:styleId="HTMLBeispiel">
    <w:name w:val="HTML Sample"/>
    <w:uiPriority w:val="99"/>
    <w:semiHidden/>
    <w:rsid w:val="00E94DCD"/>
    <w:rPr>
      <w:rFonts w:ascii="Courier New" w:hAnsi="Courier New"/>
    </w:rPr>
  </w:style>
  <w:style w:type="character" w:styleId="HTMLCode">
    <w:name w:val="HTML Code"/>
    <w:uiPriority w:val="99"/>
    <w:semiHidden/>
    <w:rsid w:val="00E94DCD"/>
    <w:rPr>
      <w:rFonts w:ascii="Courier New" w:hAnsi="Courier New"/>
      <w:sz w:val="20"/>
      <w:szCs w:val="20"/>
    </w:rPr>
  </w:style>
  <w:style w:type="character" w:styleId="HTMLDefinition">
    <w:name w:val="HTML Definition"/>
    <w:uiPriority w:val="99"/>
    <w:semiHidden/>
    <w:rsid w:val="00E94DCD"/>
    <w:rPr>
      <w:i/>
      <w:iCs/>
    </w:rPr>
  </w:style>
  <w:style w:type="character" w:styleId="HTMLSchreibmaschine">
    <w:name w:val="HTML Typewriter"/>
    <w:uiPriority w:val="99"/>
    <w:semiHidden/>
    <w:rsid w:val="00E94DCD"/>
    <w:rPr>
      <w:rFonts w:ascii="Courier New" w:hAnsi="Courier New"/>
      <w:sz w:val="20"/>
      <w:szCs w:val="20"/>
    </w:rPr>
  </w:style>
  <w:style w:type="character" w:styleId="HTMLTastatur">
    <w:name w:val="HTML Keyboard"/>
    <w:uiPriority w:val="99"/>
    <w:semiHidden/>
    <w:rsid w:val="00E94DCD"/>
    <w:rPr>
      <w:rFonts w:ascii="Courier New" w:hAnsi="Courier New"/>
      <w:sz w:val="20"/>
      <w:szCs w:val="20"/>
    </w:rPr>
  </w:style>
  <w:style w:type="character" w:styleId="HTMLVariable">
    <w:name w:val="HTML Variable"/>
    <w:uiPriority w:val="99"/>
    <w:semiHidden/>
    <w:rsid w:val="00E94DCD"/>
    <w:rPr>
      <w:i/>
      <w:iCs/>
    </w:rPr>
  </w:style>
  <w:style w:type="paragraph" w:styleId="HTMLVorformatiert">
    <w:name w:val="HTML Preformatted"/>
    <w:basedOn w:val="Standard"/>
    <w:link w:val="HTMLVorformatiertZchn"/>
    <w:uiPriority w:val="99"/>
    <w:semiHidden/>
    <w:rsid w:val="00E94DCD"/>
    <w:rPr>
      <w:rFonts w:ascii="Courier New" w:hAnsi="Courier New"/>
      <w:sz w:val="20"/>
      <w:szCs w:val="20"/>
    </w:rPr>
  </w:style>
  <w:style w:type="character" w:customStyle="1" w:styleId="HTMLVorformatiertZchn">
    <w:name w:val="HTML Vorformatiert Zchn"/>
    <w:link w:val="HTMLVorformatiert"/>
    <w:uiPriority w:val="99"/>
    <w:semiHidden/>
    <w:rsid w:val="00D44150"/>
    <w:rPr>
      <w:rFonts w:ascii="Courier New" w:hAnsi="Courier New" w:cs="Times New Roman"/>
      <w:sz w:val="20"/>
      <w:szCs w:val="20"/>
    </w:rPr>
  </w:style>
  <w:style w:type="character" w:styleId="HTMLZitat">
    <w:name w:val="HTML Cite"/>
    <w:uiPriority w:val="99"/>
    <w:semiHidden/>
    <w:rsid w:val="00E94DCD"/>
    <w:rPr>
      <w:i/>
      <w:iCs/>
    </w:rPr>
  </w:style>
  <w:style w:type="character" w:styleId="Hyperlink">
    <w:name w:val="Hyperlink"/>
    <w:uiPriority w:val="40"/>
    <w:unhideWhenUsed/>
    <w:rsid w:val="00DB58D5"/>
    <w:rPr>
      <w:color w:val="auto"/>
      <w:u w:val="single"/>
    </w:rPr>
  </w:style>
  <w:style w:type="paragraph" w:styleId="Index1">
    <w:name w:val="index 1"/>
    <w:basedOn w:val="Standard"/>
    <w:next w:val="Standard"/>
    <w:autoRedefine/>
    <w:uiPriority w:val="99"/>
    <w:semiHidden/>
    <w:rsid w:val="00E94DCD"/>
    <w:pPr>
      <w:ind w:left="180" w:hanging="180"/>
    </w:pPr>
  </w:style>
  <w:style w:type="paragraph" w:styleId="Indexberschrift">
    <w:name w:val="index heading"/>
    <w:basedOn w:val="Standard"/>
    <w:next w:val="Index1"/>
    <w:uiPriority w:val="32"/>
    <w:semiHidden/>
    <w:unhideWhenUsed/>
    <w:rsid w:val="00E94DCD"/>
    <w:rPr>
      <w:b/>
      <w:bCs/>
    </w:rPr>
  </w:style>
  <w:style w:type="numbering" w:customStyle="1" w:styleId="MediasuiteListe">
    <w:name w:val="Mediasuite_Liste"/>
    <w:rsid w:val="00E94DCD"/>
    <w:pPr>
      <w:numPr>
        <w:numId w:val="15"/>
      </w:numPr>
    </w:pPr>
  </w:style>
  <w:style w:type="paragraph" w:styleId="Nachrichtenkopf">
    <w:name w:val="Message Header"/>
    <w:basedOn w:val="Standard"/>
    <w:link w:val="NachrichtenkopfZchn"/>
    <w:uiPriority w:val="99"/>
    <w:semiHidden/>
    <w:rsid w:val="00E94DC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character" w:customStyle="1" w:styleId="NachrichtenkopfZchn">
    <w:name w:val="Nachrichtenkopf Zchn"/>
    <w:link w:val="Nachrichtenkopf"/>
    <w:uiPriority w:val="99"/>
    <w:semiHidden/>
    <w:rsid w:val="00D44150"/>
    <w:rPr>
      <w:rFonts w:ascii="Arial Narrow" w:hAnsi="Arial Narrow" w:cs="Times New Roman"/>
      <w:sz w:val="24"/>
      <w:shd w:val="pct20" w:color="auto" w:fill="auto"/>
    </w:rPr>
  </w:style>
  <w:style w:type="paragraph" w:customStyle="1" w:styleId="Nummerierung">
    <w:name w:val="Nummerierung"/>
    <w:basedOn w:val="Standard"/>
    <w:uiPriority w:val="99"/>
    <w:semiHidden/>
    <w:rsid w:val="00E94DCD"/>
    <w:pPr>
      <w:numPr>
        <w:numId w:val="17"/>
      </w:numPr>
      <w:tabs>
        <w:tab w:val="left" w:pos="454"/>
      </w:tabs>
      <w:spacing w:line="280" w:lineRule="atLeast"/>
    </w:pPr>
    <w:rPr>
      <w:rFonts w:eastAsia="Calibri" w:cs="Arial"/>
      <w:szCs w:val="20"/>
    </w:rPr>
  </w:style>
  <w:style w:type="numbering" w:customStyle="1" w:styleId="Nummerierung1">
    <w:name w:val="Nummerierung 1"/>
    <w:rsid w:val="00E94DCD"/>
    <w:pPr>
      <w:numPr>
        <w:numId w:val="17"/>
      </w:numPr>
    </w:pPr>
  </w:style>
  <w:style w:type="character" w:styleId="SchwacheHervorhebung">
    <w:name w:val="Subtle Emphasis"/>
    <w:uiPriority w:val="99"/>
    <w:semiHidden/>
    <w:qFormat/>
    <w:rsid w:val="00703360"/>
    <w:rPr>
      <w:b/>
      <w:iCs/>
      <w:color w:val="auto"/>
    </w:rPr>
  </w:style>
  <w:style w:type="character" w:styleId="SchwacherVerweis">
    <w:name w:val="Subtle Reference"/>
    <w:uiPriority w:val="99"/>
    <w:semiHidden/>
    <w:qFormat/>
    <w:rsid w:val="00E94DCD"/>
    <w:rPr>
      <w:color w:val="auto"/>
      <w:u w:val="single"/>
    </w:rPr>
  </w:style>
  <w:style w:type="paragraph" w:styleId="StandardWeb">
    <w:name w:val="Normal (Web)"/>
    <w:basedOn w:val="Standard"/>
    <w:uiPriority w:val="99"/>
    <w:semiHidden/>
    <w:unhideWhenUsed/>
    <w:rsid w:val="00DB58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de-CH"/>
    </w:rPr>
  </w:style>
  <w:style w:type="paragraph" w:styleId="Standardeinzug">
    <w:name w:val="Normal Indent"/>
    <w:basedOn w:val="Standard"/>
    <w:uiPriority w:val="99"/>
    <w:semiHidden/>
    <w:rsid w:val="00E94DCD"/>
    <w:pPr>
      <w:ind w:left="454"/>
    </w:pPr>
  </w:style>
  <w:style w:type="table" w:styleId="Tabelle3D-Effekt1">
    <w:name w:val="Table 3D effects 1"/>
    <w:basedOn w:val="NormaleTabelle"/>
    <w:semiHidden/>
    <w:rsid w:val="00E94DCD"/>
    <w:rPr>
      <w:rFonts w:ascii="Arial" w:hAnsi="Arial"/>
      <w:lang w:eastAsia="de-CH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E94DCD"/>
    <w:rPr>
      <w:rFonts w:ascii="Arial" w:hAnsi="Arial"/>
      <w:lang w:eastAsia="de-CH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E94DCD"/>
    <w:rPr>
      <w:rFonts w:ascii="Arial" w:hAnsi="Arial"/>
      <w:lang w:eastAsia="de-CH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E94DCD"/>
    <w:rPr>
      <w:rFonts w:ascii="Arial" w:hAnsi="Arial"/>
      <w:lang w:eastAsia="de-CH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legant">
    <w:name w:val="Table Elegant"/>
    <w:basedOn w:val="NormaleTabelle"/>
    <w:semiHidden/>
    <w:rsid w:val="00E94DCD"/>
    <w:rPr>
      <w:rFonts w:ascii="Arial" w:hAnsi="Arial"/>
      <w:lang w:eastAsia="de-CH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E94DCD"/>
    <w:rPr>
      <w:rFonts w:ascii="Arial" w:hAnsi="Arial"/>
      <w:color w:val="FFFFFF"/>
      <w:lang w:eastAsia="de-CH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E94DCD"/>
    <w:rPr>
      <w:rFonts w:ascii="Arial" w:hAnsi="Arial"/>
      <w:lang w:eastAsia="de-CH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E94DCD"/>
    <w:rPr>
      <w:rFonts w:ascii="Arial" w:hAnsi="Arial"/>
      <w:lang w:eastAsia="de-CH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semiHidden/>
    <w:rsid w:val="00E94DCD"/>
    <w:rPr>
      <w:rFonts w:ascii="Arial" w:hAnsi="Arial"/>
      <w:lang w:eastAsia="de-CH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semiHidden/>
    <w:rsid w:val="00E94DCD"/>
    <w:rPr>
      <w:rFonts w:ascii="Arial" w:hAnsi="Arial"/>
      <w:lang w:eastAsia="de-CH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E94DCD"/>
    <w:rPr>
      <w:rFonts w:ascii="Arial" w:hAnsi="Arial"/>
      <w:color w:val="000080"/>
      <w:lang w:eastAsia="de-CH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E94DCD"/>
    <w:rPr>
      <w:rFonts w:ascii="Arial" w:hAnsi="Arial"/>
      <w:lang w:eastAsia="de-CH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raster">
    <w:name w:val="Table Grid"/>
    <w:basedOn w:val="NormaleTabelle"/>
    <w:uiPriority w:val="59"/>
    <w:rsid w:val="00DB58D5"/>
    <w:rPr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"/>
    <w:semiHidden/>
    <w:unhideWhenUsed/>
    <w:qFormat/>
    <w:rsid w:val="00E94DCD"/>
    <w:pPr>
      <w:spacing w:after="240" w:line="400" w:lineRule="atLeast"/>
      <w:contextualSpacing/>
      <w:outlineLvl w:val="0"/>
    </w:pPr>
    <w:rPr>
      <w:rFonts w:ascii="Arial Fett" w:hAnsi="Arial Fett"/>
      <w:b/>
      <w:bCs/>
      <w:smallCaps/>
      <w:sz w:val="32"/>
      <w:szCs w:val="32"/>
    </w:rPr>
  </w:style>
  <w:style w:type="character" w:customStyle="1" w:styleId="TitelZchn">
    <w:name w:val="Titel Zchn"/>
    <w:link w:val="Titel"/>
    <w:uiPriority w:val="1"/>
    <w:semiHidden/>
    <w:rsid w:val="001E1FA7"/>
    <w:rPr>
      <w:rFonts w:ascii="Arial Fett" w:hAnsi="Arial Fett" w:cs="Times New Roman"/>
      <w:b/>
      <w:bCs/>
      <w:smallCaps/>
      <w:sz w:val="32"/>
      <w:szCs w:val="32"/>
    </w:rPr>
  </w:style>
  <w:style w:type="character" w:customStyle="1" w:styleId="berschrift1Zchn">
    <w:name w:val="Überschrift 1 Zchn"/>
    <w:link w:val="berschrift1"/>
    <w:uiPriority w:val="19"/>
    <w:rsid w:val="00D44150"/>
    <w:rPr>
      <w:rFonts w:ascii="Arial Narrow" w:hAnsi="Arial Narrow" w:cs="Arial"/>
      <w:b/>
      <w:bCs/>
      <w:sz w:val="28"/>
      <w:szCs w:val="28"/>
      <w:lang w:eastAsia="de-DE"/>
    </w:rPr>
  </w:style>
  <w:style w:type="character" w:customStyle="1" w:styleId="berschrift2Zchn">
    <w:name w:val="Überschrift 2 Zchn"/>
    <w:link w:val="berschrift2"/>
    <w:uiPriority w:val="19"/>
    <w:rsid w:val="00D44150"/>
    <w:rPr>
      <w:rFonts w:ascii="Arial Narrow" w:hAnsi="Arial Narrow" w:cs="Arial"/>
      <w:b/>
      <w:bCs/>
      <w:sz w:val="24"/>
      <w:szCs w:val="24"/>
      <w:lang w:eastAsia="de-DE"/>
    </w:rPr>
  </w:style>
  <w:style w:type="character" w:customStyle="1" w:styleId="berschrift3Zchn">
    <w:name w:val="Überschrift 3 Zchn"/>
    <w:link w:val="berschrift3"/>
    <w:uiPriority w:val="19"/>
    <w:rsid w:val="00D44150"/>
    <w:rPr>
      <w:rFonts w:ascii="Arial Narrow" w:hAnsi="Arial Narrow" w:cs="Arial"/>
      <w:b/>
      <w:szCs w:val="18"/>
      <w:lang w:eastAsia="de-DE"/>
    </w:rPr>
  </w:style>
  <w:style w:type="character" w:customStyle="1" w:styleId="berschrift4Zchn">
    <w:name w:val="Überschrift 4 Zchn"/>
    <w:link w:val="berschrift4"/>
    <w:uiPriority w:val="19"/>
    <w:rsid w:val="00D44150"/>
    <w:rPr>
      <w:rFonts w:ascii="Arial Narrow" w:hAnsi="Arial Narrow" w:cs="Arial"/>
      <w:szCs w:val="18"/>
      <w:lang w:eastAsia="de-DE"/>
    </w:rPr>
  </w:style>
  <w:style w:type="character" w:customStyle="1" w:styleId="berschrift5Zchn">
    <w:name w:val="Überschrift 5 Zchn"/>
    <w:link w:val="berschrift5"/>
    <w:uiPriority w:val="19"/>
    <w:rsid w:val="00D44150"/>
    <w:rPr>
      <w:rFonts w:ascii="Arial Narrow" w:hAnsi="Arial Narrow" w:cs="Arial"/>
      <w:szCs w:val="18"/>
      <w:lang w:eastAsia="de-DE"/>
    </w:rPr>
  </w:style>
  <w:style w:type="character" w:customStyle="1" w:styleId="berschrift6Zchn">
    <w:name w:val="Überschrift 6 Zchn"/>
    <w:link w:val="berschrift6"/>
    <w:uiPriority w:val="19"/>
    <w:semiHidden/>
    <w:rsid w:val="001E1FA7"/>
    <w:rPr>
      <w:rFonts w:ascii="Arial Narrow" w:hAnsi="Arial Narrow" w:cs="Times New Roman"/>
      <w:bCs/>
      <w:sz w:val="18"/>
      <w:lang w:eastAsia="de-DE"/>
    </w:rPr>
  </w:style>
  <w:style w:type="character" w:customStyle="1" w:styleId="berschrift7Zchn">
    <w:name w:val="Überschrift 7 Zchn"/>
    <w:link w:val="berschrift7"/>
    <w:uiPriority w:val="19"/>
    <w:semiHidden/>
    <w:rsid w:val="001E1FA7"/>
    <w:rPr>
      <w:rFonts w:ascii="Arial Narrow" w:hAnsi="Arial Narrow" w:cs="Times New Roman"/>
      <w:sz w:val="18"/>
      <w:szCs w:val="24"/>
      <w:lang w:eastAsia="de-DE"/>
    </w:rPr>
  </w:style>
  <w:style w:type="character" w:customStyle="1" w:styleId="berschrift8Zchn">
    <w:name w:val="Überschrift 8 Zchn"/>
    <w:link w:val="berschrift8"/>
    <w:uiPriority w:val="19"/>
    <w:semiHidden/>
    <w:rsid w:val="001E1FA7"/>
    <w:rPr>
      <w:rFonts w:ascii="Arial Narrow" w:hAnsi="Arial Narrow" w:cs="Times New Roman"/>
      <w:iCs/>
      <w:sz w:val="18"/>
      <w:szCs w:val="24"/>
      <w:lang w:eastAsia="de-DE"/>
    </w:rPr>
  </w:style>
  <w:style w:type="character" w:customStyle="1" w:styleId="berschrift9Zchn">
    <w:name w:val="Überschrift 9 Zchn"/>
    <w:link w:val="berschrift9"/>
    <w:uiPriority w:val="19"/>
    <w:semiHidden/>
    <w:rsid w:val="001E1FA7"/>
    <w:rPr>
      <w:rFonts w:ascii="Arial Narrow" w:hAnsi="Arial Narrow" w:cs="Times New Roman"/>
      <w:sz w:val="18"/>
      <w:lang w:eastAsia="de-DE"/>
    </w:rPr>
  </w:style>
  <w:style w:type="paragraph" w:styleId="Untertitel">
    <w:name w:val="Subtitle"/>
    <w:basedOn w:val="Standard"/>
    <w:next w:val="Standard"/>
    <w:link w:val="UntertitelZchn"/>
    <w:uiPriority w:val="2"/>
    <w:semiHidden/>
    <w:qFormat/>
    <w:rsid w:val="00E94DCD"/>
    <w:pPr>
      <w:spacing w:after="60"/>
      <w:contextualSpacing/>
      <w:outlineLvl w:val="1"/>
    </w:pPr>
    <w:rPr>
      <w:sz w:val="24"/>
    </w:rPr>
  </w:style>
  <w:style w:type="character" w:customStyle="1" w:styleId="UntertitelZchn">
    <w:name w:val="Untertitel Zchn"/>
    <w:link w:val="Untertitel"/>
    <w:uiPriority w:val="2"/>
    <w:semiHidden/>
    <w:rsid w:val="001E1FA7"/>
    <w:rPr>
      <w:rFonts w:ascii="Arial Narrow" w:hAnsi="Arial Narrow" w:cs="Times New Roman"/>
      <w:sz w:val="24"/>
    </w:rPr>
  </w:style>
  <w:style w:type="paragraph" w:styleId="Verzeichnis1">
    <w:name w:val="toc 1"/>
    <w:basedOn w:val="Standard"/>
    <w:next w:val="Standard"/>
    <w:uiPriority w:val="30"/>
    <w:unhideWhenUsed/>
    <w:rsid w:val="00DB58D5"/>
    <w:pPr>
      <w:ind w:left="567" w:right="284" w:hanging="567"/>
    </w:pPr>
    <w:rPr>
      <w:b/>
    </w:rPr>
  </w:style>
  <w:style w:type="paragraph" w:styleId="Verzeichnis2">
    <w:name w:val="toc 2"/>
    <w:basedOn w:val="Standard"/>
    <w:next w:val="Standard"/>
    <w:uiPriority w:val="30"/>
    <w:unhideWhenUsed/>
    <w:rsid w:val="00DB58D5"/>
    <w:pPr>
      <w:ind w:left="1247" w:right="284" w:hanging="680"/>
    </w:pPr>
  </w:style>
  <w:style w:type="paragraph" w:styleId="Verzeichnis3">
    <w:name w:val="toc 3"/>
    <w:basedOn w:val="Standard"/>
    <w:next w:val="Standard"/>
    <w:uiPriority w:val="30"/>
    <w:unhideWhenUsed/>
    <w:rsid w:val="00DB58D5"/>
    <w:pPr>
      <w:ind w:left="1247" w:right="284" w:hanging="680"/>
    </w:pPr>
  </w:style>
  <w:style w:type="paragraph" w:styleId="Verzeichnis4">
    <w:name w:val="toc 4"/>
    <w:basedOn w:val="Standard"/>
    <w:next w:val="Standard"/>
    <w:autoRedefine/>
    <w:uiPriority w:val="30"/>
    <w:semiHidden/>
    <w:rsid w:val="00DB58D5"/>
    <w:pPr>
      <w:ind w:left="737" w:hanging="737"/>
    </w:pPr>
  </w:style>
  <w:style w:type="paragraph" w:styleId="Verzeichnis5">
    <w:name w:val="toc 5"/>
    <w:basedOn w:val="Standard"/>
    <w:next w:val="Standard"/>
    <w:autoRedefine/>
    <w:uiPriority w:val="30"/>
    <w:semiHidden/>
    <w:rsid w:val="00DB58D5"/>
    <w:pPr>
      <w:ind w:left="1009" w:hanging="1009"/>
    </w:pPr>
  </w:style>
  <w:style w:type="paragraph" w:styleId="Verzeichnis6">
    <w:name w:val="toc 6"/>
    <w:basedOn w:val="Standard"/>
    <w:next w:val="Standard"/>
    <w:autoRedefine/>
    <w:uiPriority w:val="30"/>
    <w:semiHidden/>
    <w:rsid w:val="00DB58D5"/>
    <w:pPr>
      <w:ind w:left="1151" w:hanging="1151"/>
    </w:pPr>
  </w:style>
  <w:style w:type="paragraph" w:styleId="Verzeichnis7">
    <w:name w:val="toc 7"/>
    <w:basedOn w:val="Standard"/>
    <w:next w:val="Standard"/>
    <w:autoRedefine/>
    <w:uiPriority w:val="30"/>
    <w:semiHidden/>
    <w:rsid w:val="00DB58D5"/>
    <w:pPr>
      <w:ind w:left="1298" w:hanging="1298"/>
    </w:pPr>
  </w:style>
  <w:style w:type="paragraph" w:styleId="Verzeichnis8">
    <w:name w:val="toc 8"/>
    <w:basedOn w:val="Standard"/>
    <w:next w:val="Standard"/>
    <w:autoRedefine/>
    <w:uiPriority w:val="30"/>
    <w:semiHidden/>
    <w:rsid w:val="00DB58D5"/>
    <w:pPr>
      <w:ind w:left="1440" w:hanging="1440"/>
    </w:pPr>
  </w:style>
  <w:style w:type="paragraph" w:styleId="Verzeichnis9">
    <w:name w:val="toc 9"/>
    <w:basedOn w:val="Standard"/>
    <w:next w:val="Standard"/>
    <w:autoRedefine/>
    <w:uiPriority w:val="30"/>
    <w:semiHidden/>
    <w:rsid w:val="00DB58D5"/>
    <w:pPr>
      <w:ind w:left="1582" w:hanging="1582"/>
    </w:pPr>
  </w:style>
  <w:style w:type="character" w:styleId="IntensiveHervorhebung">
    <w:name w:val="Intense Emphasis"/>
    <w:uiPriority w:val="12"/>
    <w:qFormat/>
    <w:rsid w:val="00DB58D5"/>
    <w:rPr>
      <w:b/>
      <w:bCs/>
      <w:iCs/>
      <w:caps/>
      <w:color w:val="66CC33"/>
    </w:rPr>
  </w:style>
  <w:style w:type="paragraph" w:styleId="Listenabsatz">
    <w:name w:val="List Paragraph"/>
    <w:basedOn w:val="Standard"/>
    <w:uiPriority w:val="99"/>
    <w:unhideWhenUsed/>
    <w:rsid w:val="00DB58D5"/>
    <w:pPr>
      <w:ind w:left="720"/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3E3705"/>
    <w:pPr>
      <w:spacing w:line="270" w:lineRule="atLeast"/>
      <w:ind w:left="1191" w:right="2552" w:hanging="794"/>
      <w:contextualSpacing/>
    </w:pPr>
    <w:rPr>
      <w:rFonts w:ascii="ATP Univers" w:hAnsi="ATP Univers"/>
      <w:sz w:val="20"/>
      <w:lang w:val="de-DE"/>
    </w:rPr>
  </w:style>
  <w:style w:type="paragraph" w:styleId="Listenfortsetzung2">
    <w:name w:val="List Continue 2"/>
    <w:basedOn w:val="Standard"/>
    <w:uiPriority w:val="99"/>
    <w:semiHidden/>
    <w:unhideWhenUsed/>
    <w:rsid w:val="003E3705"/>
    <w:pPr>
      <w:tabs>
        <w:tab w:val="left" w:pos="397"/>
      </w:tabs>
      <w:spacing w:line="270" w:lineRule="atLeast"/>
      <w:ind w:left="1985" w:right="2552" w:hanging="1191"/>
      <w:contextualSpacing/>
    </w:pPr>
    <w:rPr>
      <w:rFonts w:ascii="ATP Univers" w:hAnsi="ATP Univers"/>
      <w:sz w:val="20"/>
      <w:lang w:val="de-DE"/>
    </w:rPr>
  </w:style>
  <w:style w:type="paragraph" w:customStyle="1" w:styleId="FusszeilePfad">
    <w:name w:val="Fusszeile Pfad"/>
    <w:basedOn w:val="Fuzeile"/>
    <w:uiPriority w:val="9"/>
    <w:qFormat/>
    <w:rsid w:val="00DB58D5"/>
    <w:pPr>
      <w:jc w:val="center"/>
    </w:pPr>
  </w:style>
  <w:style w:type="paragraph" w:customStyle="1" w:styleId="BulletpointsLevel1">
    <w:name w:val="Bulletpoints Level 1"/>
    <w:basedOn w:val="Standard"/>
    <w:uiPriority w:val="3"/>
    <w:qFormat/>
    <w:rsid w:val="00E37B1D"/>
    <w:pPr>
      <w:numPr>
        <w:numId w:val="33"/>
      </w:numPr>
      <w:tabs>
        <w:tab w:val="right" w:pos="454"/>
      </w:tabs>
      <w:spacing w:before="60"/>
    </w:pPr>
  </w:style>
  <w:style w:type="paragraph" w:customStyle="1" w:styleId="BulletpointsLevel2">
    <w:name w:val="Bulletpoints Level 2"/>
    <w:basedOn w:val="Standard"/>
    <w:uiPriority w:val="4"/>
    <w:qFormat/>
    <w:rsid w:val="00DB58D5"/>
    <w:pPr>
      <w:numPr>
        <w:ilvl w:val="1"/>
        <w:numId w:val="33"/>
      </w:numPr>
      <w:tabs>
        <w:tab w:val="clear" w:pos="680"/>
        <w:tab w:val="num" w:pos="907"/>
      </w:tabs>
      <w:ind w:left="907" w:hanging="453"/>
    </w:pPr>
  </w:style>
  <w:style w:type="paragraph" w:customStyle="1" w:styleId="Lettering">
    <w:name w:val="Lettering"/>
    <w:basedOn w:val="Standard"/>
    <w:uiPriority w:val="5"/>
    <w:qFormat/>
    <w:rsid w:val="00DB58D5"/>
    <w:pPr>
      <w:numPr>
        <w:ilvl w:val="3"/>
        <w:numId w:val="33"/>
      </w:numPr>
      <w:tabs>
        <w:tab w:val="clear" w:pos="454"/>
      </w:tabs>
      <w:spacing w:before="60"/>
    </w:pPr>
  </w:style>
  <w:style w:type="paragraph" w:customStyle="1" w:styleId="noBulletpoint">
    <w:name w:val="noBulletpoint"/>
    <w:basedOn w:val="Standard"/>
    <w:uiPriority w:val="4"/>
    <w:qFormat/>
    <w:rsid w:val="00DB58D5"/>
    <w:pPr>
      <w:numPr>
        <w:ilvl w:val="7"/>
        <w:numId w:val="33"/>
      </w:numPr>
      <w:tabs>
        <w:tab w:val="clear" w:pos="454"/>
      </w:tabs>
      <w:spacing w:before="60"/>
    </w:pPr>
  </w:style>
  <w:style w:type="paragraph" w:customStyle="1" w:styleId="Numbering">
    <w:name w:val="Numbering"/>
    <w:basedOn w:val="Standard"/>
    <w:uiPriority w:val="6"/>
    <w:qFormat/>
    <w:rsid w:val="00DB58D5"/>
    <w:pPr>
      <w:numPr>
        <w:ilvl w:val="2"/>
        <w:numId w:val="33"/>
      </w:numPr>
      <w:tabs>
        <w:tab w:val="clear" w:pos="454"/>
        <w:tab w:val="num" w:pos="1361"/>
      </w:tabs>
      <w:spacing w:before="60"/>
      <w:ind w:left="1361"/>
    </w:pPr>
  </w:style>
  <w:style w:type="paragraph" w:customStyle="1" w:styleId="SensirionSubtitle">
    <w:name w:val="Sensirion Subtitle"/>
    <w:basedOn w:val="Standard"/>
    <w:uiPriority w:val="2"/>
    <w:qFormat/>
    <w:rsid w:val="00D601C3"/>
    <w:pPr>
      <w:spacing w:line="260" w:lineRule="exact"/>
      <w:contextualSpacing/>
    </w:pPr>
    <w:rPr>
      <w:b/>
      <w:lang w:eastAsia="de-DE"/>
    </w:rPr>
  </w:style>
  <w:style w:type="paragraph" w:customStyle="1" w:styleId="SensirionTitle">
    <w:name w:val="Sensirion Title"/>
    <w:basedOn w:val="Standard"/>
    <w:uiPriority w:val="1"/>
    <w:qFormat/>
    <w:rsid w:val="00D601C3"/>
    <w:pPr>
      <w:spacing w:line="320" w:lineRule="exact"/>
      <w:contextualSpacing/>
    </w:pPr>
    <w:rPr>
      <w:b/>
      <w:sz w:val="28"/>
    </w:rPr>
  </w:style>
  <w:style w:type="paragraph" w:customStyle="1" w:styleId="Marginale">
    <w:name w:val="Marginale"/>
    <w:basedOn w:val="Standard"/>
    <w:uiPriority w:val="7"/>
    <w:qFormat/>
    <w:rsid w:val="00DB58D5"/>
    <w:pPr>
      <w:framePr w:w="2268" w:hSpace="567" w:wrap="around" w:vAnchor="text" w:hAnchor="text" w:xAlign="right" w:y="1"/>
    </w:pPr>
    <w:rPr>
      <w:color w:val="29A30A"/>
      <w:sz w:val="20"/>
    </w:rPr>
  </w:style>
  <w:style w:type="paragraph" w:customStyle="1" w:styleId="MarginaleText">
    <w:name w:val="Marginale Text"/>
    <w:basedOn w:val="Standard"/>
    <w:uiPriority w:val="8"/>
    <w:qFormat/>
    <w:rsid w:val="00DB58D5"/>
    <w:pPr>
      <w:ind w:right="2835"/>
    </w:pPr>
  </w:style>
  <w:style w:type="paragraph" w:styleId="Abbildungsverzeichnis">
    <w:name w:val="table of figures"/>
    <w:basedOn w:val="Standard"/>
    <w:next w:val="Standard"/>
    <w:uiPriority w:val="31"/>
    <w:unhideWhenUsed/>
    <w:rsid w:val="00DB58D5"/>
    <w:pPr>
      <w:ind w:right="284"/>
    </w:pPr>
  </w:style>
  <w:style w:type="paragraph" w:styleId="Zitat">
    <w:name w:val="Quote"/>
    <w:basedOn w:val="Standard"/>
    <w:next w:val="Standard"/>
    <w:link w:val="ZitatZchn"/>
    <w:uiPriority w:val="99"/>
    <w:semiHidden/>
    <w:rsid w:val="00DB58D5"/>
    <w:rPr>
      <w:i/>
      <w:iCs/>
      <w:color w:val="000000"/>
    </w:rPr>
  </w:style>
  <w:style w:type="character" w:customStyle="1" w:styleId="ZitatZchn">
    <w:name w:val="Zitat Zchn"/>
    <w:link w:val="Zitat"/>
    <w:uiPriority w:val="99"/>
    <w:semiHidden/>
    <w:rsid w:val="00D44150"/>
    <w:rPr>
      <w:rFonts w:ascii="Arial Narrow" w:hAnsi="Arial Narrow" w:cs="Times New Roman"/>
      <w:i/>
      <w:iCs/>
      <w:color w:val="000000"/>
    </w:rPr>
  </w:style>
  <w:style w:type="paragraph" w:styleId="Endnotentext">
    <w:name w:val="endnote text"/>
    <w:basedOn w:val="Standard"/>
    <w:link w:val="EndnotentextZchn"/>
    <w:uiPriority w:val="49"/>
    <w:semiHidden/>
    <w:unhideWhenUsed/>
    <w:rsid w:val="00DB58D5"/>
    <w:rPr>
      <w:sz w:val="20"/>
    </w:rPr>
  </w:style>
  <w:style w:type="character" w:customStyle="1" w:styleId="EndnotentextZchn">
    <w:name w:val="Endnotentext Zchn"/>
    <w:link w:val="Endnotentext"/>
    <w:uiPriority w:val="49"/>
    <w:semiHidden/>
    <w:rsid w:val="001E1FA7"/>
    <w:rPr>
      <w:rFonts w:ascii="Arial Narrow" w:hAnsi="Arial Narrow" w:cs="Times New Roman"/>
      <w:sz w:val="20"/>
    </w:rPr>
  </w:style>
  <w:style w:type="character" w:styleId="Endnotenzeichen">
    <w:name w:val="endnote reference"/>
    <w:uiPriority w:val="49"/>
    <w:semiHidden/>
    <w:unhideWhenUsed/>
    <w:rsid w:val="00DB58D5"/>
    <w:rPr>
      <w:color w:val="auto"/>
      <w:vertAlign w:val="superscript"/>
    </w:rPr>
  </w:style>
  <w:style w:type="paragraph" w:styleId="Funotentext">
    <w:name w:val="footnote text"/>
    <w:basedOn w:val="Standard"/>
    <w:link w:val="FunotentextZchn"/>
    <w:uiPriority w:val="49"/>
    <w:semiHidden/>
    <w:unhideWhenUsed/>
    <w:rsid w:val="00DB58D5"/>
    <w:rPr>
      <w:sz w:val="20"/>
    </w:rPr>
  </w:style>
  <w:style w:type="character" w:customStyle="1" w:styleId="FunotentextZchn">
    <w:name w:val="Fußnotentext Zchn"/>
    <w:link w:val="Funotentext"/>
    <w:uiPriority w:val="49"/>
    <w:semiHidden/>
    <w:rsid w:val="001E1FA7"/>
    <w:rPr>
      <w:rFonts w:ascii="Arial Narrow" w:hAnsi="Arial Narrow" w:cs="Times New Roman"/>
      <w:sz w:val="20"/>
    </w:rPr>
  </w:style>
  <w:style w:type="character" w:styleId="Funotenzeichen">
    <w:name w:val="footnote reference"/>
    <w:uiPriority w:val="49"/>
    <w:semiHidden/>
    <w:unhideWhenUsed/>
    <w:rsid w:val="00DB58D5"/>
    <w:rPr>
      <w:color w:val="auto"/>
      <w:vertAlign w:val="superscript"/>
    </w:rPr>
  </w:style>
  <w:style w:type="table" w:styleId="HelleSchattierung-Akzent2">
    <w:name w:val="Light Shading Accent 2"/>
    <w:aliases w:val="SEN: Tabelle warm grey"/>
    <w:basedOn w:val="NormaleTabelle"/>
    <w:uiPriority w:val="60"/>
    <w:rsid w:val="00DB58D5"/>
    <w:rPr>
      <w:lang w:eastAsia="de-CH"/>
    </w:rPr>
    <w:tblPr>
      <w:tblStyleRowBandSize w:val="1"/>
      <w:tblStyleColBandSize w:val="1"/>
      <w:tblBorders>
        <w:top w:val="single" w:sz="8" w:space="0" w:color="C8BBBB"/>
        <w:bottom w:val="single" w:sz="8" w:space="0" w:color="C8BBBB"/>
      </w:tblBorders>
      <w:tblCellMar>
        <w:top w:w="28" w:type="dxa"/>
        <w:left w:w="0" w:type="dxa"/>
        <w:bottom w:w="28" w:type="dxa"/>
        <w:right w:w="0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BBB"/>
          <w:left w:val="nil"/>
          <w:bottom w:val="single" w:sz="8" w:space="0" w:color="C8BBBB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nil"/>
          <w:left w:val="nil"/>
          <w:bottom w:val="single" w:sz="8" w:space="0" w:color="C8BBBB"/>
          <w:right w:val="nil"/>
          <w:insideH w:val="nil"/>
          <w:insideV w:val="nil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F8F8"/>
      </w:tcPr>
    </w:tblStylePr>
  </w:style>
  <w:style w:type="paragraph" w:styleId="Inhaltsverzeichnisberschrift">
    <w:name w:val="TOC Heading"/>
    <w:basedOn w:val="berschrift1"/>
    <w:next w:val="Standard"/>
    <w:uiPriority w:val="29"/>
    <w:rsid w:val="00DB58D5"/>
    <w:pPr>
      <w:keepLines/>
      <w:numPr>
        <w:numId w:val="0"/>
      </w:numPr>
      <w:spacing w:before="240" w:line="240" w:lineRule="auto"/>
      <w:outlineLvl w:val="9"/>
    </w:pPr>
    <w:rPr>
      <w:rFonts w:cs="Times New Roman"/>
      <w:bCs w:val="0"/>
    </w:rPr>
  </w:style>
  <w:style w:type="table" w:styleId="MittlereListe1-Akzent2">
    <w:name w:val="Medium List 1 Accent 2"/>
    <w:basedOn w:val="NormaleTabelle"/>
    <w:uiPriority w:val="65"/>
    <w:rsid w:val="00DB58D5"/>
    <w:rPr>
      <w:color w:val="000000"/>
      <w:lang w:eastAsia="de-CH"/>
    </w:rPr>
    <w:tblPr>
      <w:tblStyleRowBandSize w:val="1"/>
      <w:tblStyleColBandSize w:val="1"/>
      <w:tblBorders>
        <w:top w:val="single" w:sz="8" w:space="0" w:color="EBE6E6"/>
        <w:bottom w:val="single" w:sz="8" w:space="0" w:color="EBE6E6"/>
      </w:tblBorders>
    </w:tblPr>
    <w:tblStylePr w:type="firstRow">
      <w:rPr>
        <w:rFonts w:ascii="Arial Narrow" w:eastAsia="Times New Roman" w:hAnsi="Arial Narrow" w:cs="Times New Roman"/>
      </w:rPr>
      <w:tblPr/>
      <w:tcPr>
        <w:tcBorders>
          <w:top w:val="nil"/>
          <w:bottom w:val="single" w:sz="8" w:space="0" w:color="EBE6E6"/>
        </w:tcBorders>
      </w:tcPr>
    </w:tblStylePr>
    <w:tblStylePr w:type="lastRow">
      <w:rPr>
        <w:b/>
        <w:bCs/>
        <w:color w:val="000000"/>
      </w:rPr>
      <w:tblPr/>
      <w:tcPr>
        <w:tcBorders>
          <w:top w:val="single" w:sz="8" w:space="0" w:color="EBE6E6"/>
          <w:bottom w:val="single" w:sz="8" w:space="0" w:color="EBE6E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BE6E6"/>
          <w:bottom w:val="single" w:sz="8" w:space="0" w:color="EBE6E6"/>
        </w:tcBorders>
      </w:tcPr>
    </w:tblStylePr>
    <w:tblStylePr w:type="band1Vert">
      <w:tblPr/>
      <w:tcPr>
        <w:shd w:val="clear" w:color="auto" w:fill="FAF8F8"/>
      </w:tcPr>
    </w:tblStylePr>
    <w:tblStylePr w:type="band1Horz">
      <w:tblPr/>
      <w:tcPr>
        <w:shd w:val="clear" w:color="auto" w:fill="FAF8F8"/>
      </w:tcPr>
    </w:tblStylePr>
  </w:style>
  <w:style w:type="character" w:styleId="Seitenzahl">
    <w:name w:val="page number"/>
    <w:basedOn w:val="Absatz-Standardschriftart"/>
    <w:uiPriority w:val="15"/>
    <w:semiHidden/>
    <w:rsid w:val="00DB58D5"/>
  </w:style>
  <w:style w:type="table" w:customStyle="1" w:styleId="SENTabellegreen">
    <w:name w:val="SEN: Tabelle green"/>
    <w:basedOn w:val="NormaleTabelle"/>
    <w:uiPriority w:val="60"/>
    <w:rsid w:val="00DB58D5"/>
    <w:rPr>
      <w:lang w:eastAsia="de-CH"/>
    </w:rPr>
    <w:tblPr>
      <w:tblStyleRowBandSize w:val="1"/>
      <w:tblStyleColBandSize w:val="1"/>
      <w:tblBorders>
        <w:top w:val="single" w:sz="8" w:space="0" w:color="66CC33"/>
        <w:bottom w:val="single" w:sz="8" w:space="0" w:color="66CC33"/>
      </w:tblBorders>
      <w:tblCellMar>
        <w:top w:w="28" w:type="dxa"/>
        <w:left w:w="0" w:type="dxa"/>
        <w:bottom w:w="28" w:type="dxa"/>
        <w:right w:w="0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6CC33"/>
          <w:left w:val="nil"/>
          <w:bottom w:val="single" w:sz="8" w:space="0" w:color="66CC3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single" w:sz="8" w:space="0" w:color="66CC33"/>
          <w:left w:val="nil"/>
          <w:bottom w:val="single" w:sz="8" w:space="0" w:color="66CC33"/>
          <w:right w:val="nil"/>
          <w:insideH w:val="nil"/>
          <w:insideV w:val="nil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9F2CC"/>
      </w:tcPr>
    </w:tblStylePr>
  </w:style>
  <w:style w:type="table" w:customStyle="1" w:styleId="SENTabellegreyborders">
    <w:name w:val="SEN: Tabelle grey  borders"/>
    <w:basedOn w:val="NormaleTabelle"/>
    <w:uiPriority w:val="60"/>
    <w:rsid w:val="00DB58D5"/>
    <w:pPr>
      <w:ind w:left="57" w:right="57"/>
    </w:pPr>
    <w:rPr>
      <w:lang w:eastAsia="de-CH"/>
    </w:rPr>
    <w:tblPr>
      <w:tblStyleRowBandSize w:val="1"/>
      <w:tblStyleColBandSize w:val="1"/>
      <w:tblBorders>
        <w:top w:val="single" w:sz="4" w:space="0" w:color="C8BBBB"/>
        <w:left w:val="single" w:sz="4" w:space="0" w:color="C8BBBB"/>
        <w:bottom w:val="single" w:sz="4" w:space="0" w:color="C8BBBB"/>
        <w:right w:val="single" w:sz="4" w:space="0" w:color="C8BBBB"/>
        <w:insideH w:val="single" w:sz="4" w:space="0" w:color="C8BBBB"/>
        <w:insideV w:val="single" w:sz="4" w:space="0" w:color="C8BBBB"/>
      </w:tblBorders>
      <w:tblCellMar>
        <w:top w:w="28" w:type="dxa"/>
        <w:left w:w="0" w:type="dxa"/>
        <w:bottom w:w="28" w:type="dxa"/>
        <w:right w:w="0" w:type="dxa"/>
      </w:tblCellMar>
    </w:tblPr>
    <w:tblStylePr w:type="firstRow">
      <w:pPr>
        <w:spacing w:before="0" w:after="0" w:line="240" w:lineRule="auto"/>
      </w:pPr>
      <w:rPr>
        <w:b/>
        <w:bCs/>
        <w:color w:val="auto"/>
      </w:rPr>
      <w:tblPr/>
      <w:tcPr>
        <w:shd w:val="clear" w:color="auto" w:fill="EBE6E6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single" w:sz="4" w:space="0" w:color="29A30A"/>
          <w:left w:val="single" w:sz="4" w:space="0" w:color="29A30A"/>
          <w:bottom w:val="single" w:sz="4" w:space="0" w:color="29A30A"/>
          <w:right w:val="single" w:sz="4" w:space="0" w:color="29A30A"/>
          <w:insideH w:val="single" w:sz="4" w:space="0" w:color="29A30A"/>
          <w:insideV w:val="single" w:sz="4" w:space="0" w:color="29A30A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</w:style>
  <w:style w:type="table" w:customStyle="1" w:styleId="SENTabelleneutral">
    <w:name w:val="SEN: Tabelle neutral"/>
    <w:basedOn w:val="NormaleTabelle"/>
    <w:uiPriority w:val="99"/>
    <w:qFormat/>
    <w:rsid w:val="00DB58D5"/>
    <w:pPr>
      <w:ind w:left="57" w:right="57"/>
    </w:pPr>
    <w:rPr>
      <w:lang w:eastAsia="de-CH"/>
    </w:rPr>
    <w:tblPr>
      <w:tblBorders>
        <w:top w:val="single" w:sz="4" w:space="0" w:color="C8BBBB"/>
        <w:left w:val="single" w:sz="4" w:space="0" w:color="C8BBBB"/>
        <w:bottom w:val="single" w:sz="4" w:space="0" w:color="C8BBBB"/>
        <w:right w:val="single" w:sz="4" w:space="0" w:color="C8BBBB"/>
        <w:insideH w:val="single" w:sz="4" w:space="0" w:color="C8BBBB"/>
        <w:insideV w:val="single" w:sz="4" w:space="0" w:color="C8BBBB"/>
      </w:tblBorders>
      <w:tblCellMar>
        <w:top w:w="28" w:type="dxa"/>
        <w:left w:w="0" w:type="dxa"/>
        <w:bottom w:w="28" w:type="dxa"/>
        <w:right w:w="0" w:type="dxa"/>
      </w:tblCellMar>
    </w:tblPr>
    <w:tblStylePr w:type="firstRow">
      <w:rPr>
        <w:b w:val="0"/>
      </w:rPr>
    </w:tblStylePr>
  </w:style>
  <w:style w:type="numbering" w:customStyle="1" w:styleId="SensirionListe">
    <w:name w:val="Sensirion Liste"/>
    <w:uiPriority w:val="99"/>
    <w:rsid w:val="00DB58D5"/>
    <w:pPr>
      <w:numPr>
        <w:numId w:val="33"/>
      </w:numPr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B58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4415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8673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CH"/>
    </w:rPr>
  </w:style>
  <w:style w:type="paragraph" w:customStyle="1" w:styleId="paragraph">
    <w:name w:val="paragraph"/>
    <w:basedOn w:val="Standard"/>
    <w:rsid w:val="008867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textrun">
    <w:name w:val="normaltextrun"/>
    <w:basedOn w:val="Absatz-Standardschriftart"/>
    <w:rsid w:val="00886734"/>
  </w:style>
  <w:style w:type="character" w:customStyle="1" w:styleId="eop">
    <w:name w:val="eop"/>
    <w:basedOn w:val="Absatz-Standardschriftart"/>
    <w:rsid w:val="008867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73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sensirion.com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Sensirion_v2018-03-21">
  <a:themeElements>
    <a:clrScheme name="Sensirion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66CC33"/>
      </a:accent1>
      <a:accent2>
        <a:srgbClr val="BCB0A7"/>
      </a:accent2>
      <a:accent3>
        <a:srgbClr val="E9E4E0"/>
      </a:accent3>
      <a:accent4>
        <a:srgbClr val="66CC33"/>
      </a:accent4>
      <a:accent5>
        <a:srgbClr val="BCB0A7"/>
      </a:accent5>
      <a:accent6>
        <a:srgbClr val="E9E4E0"/>
      </a:accent6>
      <a:hlink>
        <a:srgbClr val="000000"/>
      </a:hlink>
      <a:folHlink>
        <a:srgbClr val="000000"/>
      </a:folHlink>
    </a:clrScheme>
    <a:fontScheme name="Sensirion_Fonts">
      <a:majorFont>
        <a:latin typeface="Arial Narrow"/>
        <a:ea typeface=""/>
        <a:cs typeface=""/>
      </a:majorFont>
      <a:minorFont>
        <a:latin typeface="Arial Narrow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66CC33"/>
        </a:solidFill>
        <a:ln>
          <a:noFill/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>
          <a:solidFill>
            <a:srgbClr val="66CC33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>
    <a:extraClrScheme>
      <a:clrScheme name="Sensirion">
        <a:dk1>
          <a:srgbClr val="000000"/>
        </a:dk1>
        <a:lt1>
          <a:srgbClr val="FFFFFF"/>
        </a:lt1>
        <a:dk2>
          <a:srgbClr val="000000"/>
        </a:dk2>
        <a:lt2>
          <a:srgbClr val="FFFFFF"/>
        </a:lt2>
        <a:accent1>
          <a:srgbClr val="66CC33"/>
        </a:accent1>
        <a:accent2>
          <a:srgbClr val="BCB0A7"/>
        </a:accent2>
        <a:accent3>
          <a:srgbClr val="E9E4E0"/>
        </a:accent3>
        <a:accent4>
          <a:srgbClr val="66CC33"/>
        </a:accent4>
        <a:accent5>
          <a:srgbClr val="BCB0A7"/>
        </a:accent5>
        <a:accent6>
          <a:srgbClr val="E9E4E0"/>
        </a:accent6>
        <a:hlink>
          <a:srgbClr val="000000"/>
        </a:hlink>
        <a:folHlink>
          <a:srgbClr val="000000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  <a:custClrLst>
    <a:custClr name="Green">
      <a:srgbClr val="66CC33"/>
    </a:custClr>
    <a:custClr name="Yellow">
      <a:srgbClr val="FAFA00"/>
    </a:custClr>
    <a:custClr name="Orange">
      <a:srgbClr val="EB871E"/>
    </a:custClr>
    <a:custClr name="Red">
      <a:srgbClr val="B41937"/>
    </a:custClr>
    <a:custClr name="Purple">
      <a:srgbClr val="5A2364"/>
    </a:custClr>
    <a:custClr name="Blue">
      <a:srgbClr val="2D3787"/>
    </a:custClr>
    <a:custClr name="Brown">
      <a:srgbClr val="872828"/>
    </a:custClr>
    <a:custClr name="Dark grey">
      <a:srgbClr val="BCB0A7"/>
    </a:custClr>
    <a:custClr name="Clear grey">
      <a:srgbClr val="E9E4E0"/>
    </a:custClr>
    <a:custClr name="Weiss">
      <a:srgbClr val="FFFFFF"/>
    </a:custClr>
    <a:custClr name="Green 80%">
      <a:srgbClr val="85D65C"/>
    </a:custClr>
    <a:custClr name="Yellow 80%">
      <a:srgbClr val="FBFB33"/>
    </a:custClr>
    <a:custClr name="Orange 80%">
      <a:srgbClr val="EF9F4B"/>
    </a:custClr>
    <a:custClr name="Red 80%">
      <a:srgbClr val="C3475F"/>
    </a:custClr>
    <a:custClr name="Purple 80%">
      <a:srgbClr val="7B4F83"/>
    </a:custClr>
    <a:custClr name="Blue 80%">
      <a:srgbClr val="575F9F"/>
    </a:custClr>
    <a:custClr name="Brown 80%">
      <a:srgbClr val="9F5353"/>
    </a:custClr>
    <a:custClr name="Dark grey 80%">
      <a:srgbClr val="C9C0B9"/>
    </a:custClr>
    <a:custClr name="Clear grey 80%">
      <a:srgbClr val="EDE9E6"/>
    </a:custClr>
    <a:custClr name="Weiss">
      <a:srgbClr val="FFFFFF"/>
    </a:custClr>
    <a:custClr name="Green 60%">
      <a:srgbClr val="A3E085"/>
    </a:custClr>
    <a:custClr name="Yellow 60%">
      <a:srgbClr val="FCFC66"/>
    </a:custClr>
    <a:custClr name="Orange 60%">
      <a:srgbClr val="F3B778"/>
    </a:custClr>
    <a:custClr name="Red 60%">
      <a:srgbClr val="D27587"/>
    </a:custClr>
    <a:custClr name="Purple 60%">
      <a:srgbClr val="9C7BA2"/>
    </a:custClr>
    <a:custClr name="Blue 60%">
      <a:srgbClr val="8187B7"/>
    </a:custClr>
    <a:custClr name="Brown 60%">
      <a:srgbClr val="B77E7E"/>
    </a:custClr>
    <a:custClr name="Dark grey 60%">
      <a:srgbClr val="D7D0CA"/>
    </a:custClr>
    <a:custClr name="Clear grey 60%">
      <a:srgbClr val="F2EFEC"/>
    </a:custClr>
    <a:custClr name="Weiss">
      <a:srgbClr val="FFFFFF"/>
    </a:custClr>
    <a:custClr name="Green 40%">
      <a:srgbClr val="C2EBAD"/>
    </a:custClr>
    <a:custClr name="Yellow 40%">
      <a:srgbClr val="FDFD99"/>
    </a:custClr>
    <a:custClr name="Orange 40%">
      <a:srgbClr val="F7CFA5"/>
    </a:custClr>
    <a:custClr name="Red 40%">
      <a:srgbClr val="E1A3AF"/>
    </a:custClr>
    <a:custClr name="Purple 40%">
      <a:srgbClr val="BDA7C1"/>
    </a:custClr>
    <a:custClr name="Blue 40%">
      <a:srgbClr val="ABAFCF"/>
    </a:custClr>
    <a:custClr name="Brown 40%">
      <a:srgbClr val="CFA9A9"/>
    </a:custClr>
    <a:custClr name="Dark grey 40%">
      <a:srgbClr val="E4DFDC"/>
    </a:custClr>
    <a:custClr name="Clear grey 40%">
      <a:srgbClr val="F6F4F3"/>
    </a:custClr>
    <a:custClr name="Weiss">
      <a:srgbClr val="FFFFFF"/>
    </a:custClr>
    <a:custClr name="Green 20%">
      <a:srgbClr val="E0F5D6"/>
    </a:custClr>
    <a:custClr name="Yellow 20%">
      <a:srgbClr val="FEFECC"/>
    </a:custClr>
    <a:custClr name="Orange 20%">
      <a:srgbClr val="FBE7D2"/>
    </a:custClr>
    <a:custClr name="Red 20%">
      <a:srgbClr val="F0D1D7"/>
    </a:custClr>
    <a:custClr name="Purple 20%">
      <a:srgbClr val="DED3E0"/>
    </a:custClr>
    <a:custClr name="Blue 20%">
      <a:srgbClr val="D5D7E7"/>
    </a:custClr>
    <a:custClr name="Brown 20%">
      <a:srgbClr val="E7D4D4"/>
    </a:custClr>
    <a:custClr name="Dark grey 20%">
      <a:srgbClr val="F2EFED"/>
    </a:custClr>
    <a:custClr name="Clear grey 20%">
      <a:srgbClr val="FBFAF9"/>
    </a:custClr>
    <a:custClr name="Weiss">
      <a:srgbClr val="FFFFFF"/>
    </a:custClr>
  </a:custClrLst>
  <a:extLst>
    <a:ext uri="{05A4C25C-085E-4340-85A3-A5531E510DB2}">
      <thm15:themeFamily xmlns:thm15="http://schemas.microsoft.com/office/thememl/2012/main" name="Sensirion_v2018-03-21" id="{487B0BBC-7C04-41BA-8C9B-07A72C86973A}" vid="{5747D226-ED73-46D3-8F4F-F237DB932A0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4ad659e-48a1-4b12-a129-9e6502461edb"/>
    <n0682f9a96724dcb90abdabc82d290c9 xmlns="24ad659e-48a1-4b12-a129-9e6502461edb">
      <Terms xmlns="http://schemas.microsoft.com/office/infopath/2007/PartnerControls"/>
    </n0682f9a96724dcb90abdabc82d290c9>
    <TaxKeywordTaxHTField xmlns="24ad659e-48a1-4b12-a129-9e6502461edb">
      <Terms xmlns="http://schemas.microsoft.com/office/infopath/2007/PartnerControls"/>
    </TaxKeywordTaxHTField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MC Document" ma:contentTypeID="0x010100B2BB486C24E4374395442986C7F57EF900662A6FA4D4A66D4089BFEBC11FE36249" ma:contentTypeVersion="4" ma:contentTypeDescription="Content Type for Documents with Managed Metadata" ma:contentTypeScope="" ma:versionID="7aafb1dfc31d51bd885e32366ffc5f99">
  <xsd:schema xmlns:xsd="http://www.w3.org/2001/XMLSchema" xmlns:xs="http://www.w3.org/2001/XMLSchema" xmlns:p="http://schemas.microsoft.com/office/2006/metadata/properties" xmlns:ns2="24ad659e-48a1-4b12-a129-9e6502461edb" targetNamespace="http://schemas.microsoft.com/office/2006/metadata/properties" ma:root="true" ma:fieldsID="0a4be84b414a963bf4623f770e39a8f3" ns2:_="">
    <xsd:import namespace="24ad659e-48a1-4b12-a129-9e6502461edb"/>
    <xsd:element name="properties">
      <xsd:complexType>
        <xsd:sequence>
          <xsd:element name="documentManagement">
            <xsd:complexType>
              <xsd:all>
                <xsd:element ref="ns2:n0682f9a96724dcb90abdabc82d290c9" minOccurs="0"/>
                <xsd:element ref="ns2:TaxCatchAll" minOccurs="0"/>
                <xsd:element ref="ns2:TaxCatchAllLabel" minOccurs="0"/>
                <xsd:element ref="ns2:TaxKeywordTaxHTFiel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ad659e-48a1-4b12-a129-9e6502461edb" elementFormDefault="qualified">
    <xsd:import namespace="http://schemas.microsoft.com/office/2006/documentManagement/types"/>
    <xsd:import namespace="http://schemas.microsoft.com/office/infopath/2007/PartnerControls"/>
    <xsd:element name="n0682f9a96724dcb90abdabc82d290c9" ma:index="8" nillable="true" ma:taxonomy="true" ma:internalName="n0682f9a96724dcb90abdabc82d290c9" ma:taxonomyFieldName="MCKnowledgeTag" ma:displayName="Sensi Tag" ma:fieldId="{70682f9a-9672-4dcb-90ab-dabc82d290c9}" ma:sspId="f7f2a0db-d2a4-4c8d-bb5a-94c942d55264" ma:termSetId="7ff91b54-d913-4d18-97ff-c8a827f37ed4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description="" ma:hidden="true" ma:list="{f4901a2a-7b4e-4224-88ec-b61e6a38ce56}" ma:internalName="TaxCatchAll" ma:showField="CatchAllData" ma:web="24ad659e-48a1-4b12-a129-9e6502461e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f4901a2a-7b4e-4224-88ec-b61e6a38ce56}" ma:internalName="TaxCatchAllLabel" ma:readOnly="true" ma:showField="CatchAllDataLabel" ma:web="24ad659e-48a1-4b12-a129-9e6502461e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3" nillable="true" ma:taxonomy="true" ma:internalName="TaxKeywordTaxHTField" ma:taxonomyFieldName="TaxKeyword" ma:displayName="My Tag" ma:fieldId="{23f27201-bee3-471e-b2e7-b64fd8b7ca38}" ma:taxonomyMulti="true" ma:sspId="f7f2a0db-d2a4-4c8d-bb5a-94c942d55264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7F5DAE-2EF3-4D13-96E1-E4318F494F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72F4EF-085D-47E4-9346-39F7E2C578C3}">
  <ds:schemaRefs>
    <ds:schemaRef ds:uri="http://schemas.microsoft.com/office/2006/metadata/properties"/>
    <ds:schemaRef ds:uri="http://schemas.microsoft.com/office/infopath/2007/PartnerControls"/>
    <ds:schemaRef ds:uri="24ad659e-48a1-4b12-a129-9e6502461edb"/>
  </ds:schemaRefs>
</ds:datastoreItem>
</file>

<file path=customXml/itemProps3.xml><?xml version="1.0" encoding="utf-8"?>
<ds:datastoreItem xmlns:ds="http://schemas.openxmlformats.org/officeDocument/2006/customXml" ds:itemID="{E4904175-2253-4D1F-AA8E-95D8B5F0015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D682E5-8535-44D2-8F68-4158634D54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ad659e-48a1-4b12-a129-9e6502461e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712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Template</dc:title>
  <dc:subject/>
  <dc:creator>Alina Schuetz</dc:creator>
  <cp:keywords/>
  <dc:description/>
  <cp:lastModifiedBy>Alina Schuetz</cp:lastModifiedBy>
  <cp:revision>2</cp:revision>
  <cp:lastPrinted>2022-05-10T09:17:00Z</cp:lastPrinted>
  <dcterms:created xsi:type="dcterms:W3CDTF">2022-05-10T09:11:00Z</dcterms:created>
  <dcterms:modified xsi:type="dcterms:W3CDTF">2022-05-10T09:17:00Z</dcterms:modified>
</cp:coreProperties>
</file>